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pPr>
      <w:r w:rsidDel="00000000" w:rsidR="00000000" w:rsidRPr="00000000">
        <w:rPr>
          <w:rFonts w:ascii="Calibri" w:cs="Calibri" w:eastAsia="Calibri" w:hAnsi="Calibri"/>
          <w:sz w:val="22"/>
          <w:szCs w:val="22"/>
        </w:rPr>
        <w:drawing>
          <wp:inline distB="0" distT="0" distL="0" distR="0">
            <wp:extent cx="3009900" cy="1014413"/>
            <wp:effectExtent b="0" l="0" r="0" t="0"/>
            <wp:docPr descr="Immagine che contiene testo, Carattere, Elementi grafici, bianco&#10;&#10;Descrizione generata automaticamente" id="1822806995" name="image1.jpg"/>
            <a:graphic>
              <a:graphicData uri="http://schemas.openxmlformats.org/drawingml/2006/picture">
                <pic:pic>
                  <pic:nvPicPr>
                    <pic:cNvPr descr="Immagine che contiene testo, Carattere, Elementi grafici, bianco&#10;&#10;Descrizione generata automaticamente" id="0" name="image1.jpg"/>
                    <pic:cNvPicPr preferRelativeResize="0"/>
                  </pic:nvPicPr>
                  <pic:blipFill>
                    <a:blip r:embed="rId7"/>
                    <a:srcRect b="0" l="0" r="0" t="0"/>
                    <a:stretch>
                      <a:fillRect/>
                    </a:stretch>
                  </pic:blipFill>
                  <pic:spPr>
                    <a:xfrm>
                      <a:off x="0" y="0"/>
                      <a:ext cx="3009900" cy="1014413"/>
                    </a:xfrm>
                    <a:prstGeom prst="rect"/>
                    <a:ln/>
                  </pic:spPr>
                </pic:pic>
              </a:graphicData>
            </a:graphic>
          </wp:inline>
        </w:drawing>
      </w:r>
      <w:r w:rsidDel="00000000" w:rsidR="00000000" w:rsidRPr="00000000">
        <w:rPr>
          <w:rFonts w:ascii="Calibri" w:cs="Calibri" w:eastAsia="Calibri" w:hAnsi="Calibri"/>
          <w:sz w:val="22"/>
          <w:szCs w:val="22"/>
          <w:rtl w:val="0"/>
        </w:rPr>
        <w:t xml:space="preserve">    </w:t>
        <w:tab/>
        <w:tab/>
        <w:tab/>
        <w:t xml:space="preserve">                   </w:t>
      </w:r>
      <w:r w:rsidDel="00000000" w:rsidR="00000000" w:rsidRPr="00000000">
        <w:rPr>
          <w:rtl w:val="0"/>
        </w:rPr>
      </w:r>
    </w:p>
    <w:p w:rsidR="00000000" w:rsidDel="00000000" w:rsidP="00000000" w:rsidRDefault="00000000" w:rsidRPr="00000000" w14:paraId="00000002">
      <w:pPr>
        <w:rPr>
          <w:rFonts w:ascii="Calibri" w:cs="Calibri" w:eastAsia="Calibri" w:hAnsi="Calibri"/>
          <w:sz w:val="22"/>
          <w:szCs w:val="22"/>
        </w:rPr>
      </w:pPr>
      <w:r w:rsidDel="00000000" w:rsidR="00000000" w:rsidRPr="00000000">
        <w:rPr>
          <w:sz w:val="18"/>
          <w:szCs w:val="18"/>
          <w:rtl w:val="0"/>
        </w:rPr>
        <w:t xml:space="preserve">Overeaters Anonymous APS</w:t>
      </w:r>
      <w:r w:rsidDel="00000000" w:rsidR="00000000" w:rsidRPr="00000000">
        <w:rPr>
          <w:rtl w:val="0"/>
        </w:rPr>
      </w:r>
    </w:p>
    <w:p w:rsidR="00000000" w:rsidDel="00000000" w:rsidP="00000000" w:rsidRDefault="00000000" w:rsidRPr="00000000" w14:paraId="00000003">
      <w:pPr>
        <w:rPr/>
      </w:pPr>
      <w:r w:rsidDel="00000000" w:rsidR="00000000" w:rsidRPr="00000000">
        <w:rPr>
          <w:sz w:val="18"/>
          <w:szCs w:val="18"/>
          <w:rtl w:val="0"/>
        </w:rPr>
        <w:t xml:space="preserve">Mangiatori Compulsivi Anonimi</w:t>
      </w:r>
      <w:r w:rsidDel="00000000" w:rsidR="00000000" w:rsidRPr="00000000">
        <w:rPr>
          <w:rtl w:val="0"/>
        </w:rPr>
      </w:r>
    </w:p>
    <w:p w:rsidR="00000000" w:rsidDel="00000000" w:rsidP="00000000" w:rsidRDefault="00000000" w:rsidRPr="00000000" w14:paraId="00000004">
      <w:pPr>
        <w:tabs>
          <w:tab w:val="center" w:leader="none" w:pos="4819"/>
          <w:tab w:val="right" w:leader="none" w:pos="9638"/>
        </w:tabs>
        <w:rPr>
          <w:sz w:val="18"/>
          <w:szCs w:val="18"/>
        </w:rPr>
      </w:pPr>
      <w:bookmarkStart w:colFirst="0" w:colLast="0" w:name="_heading=h.onhk2go2qwtu" w:id="0"/>
      <w:bookmarkEnd w:id="0"/>
      <w:r w:rsidDel="00000000" w:rsidR="00000000" w:rsidRPr="00000000">
        <w:rPr>
          <w:sz w:val="22"/>
          <w:szCs w:val="22"/>
          <w:rtl w:val="0"/>
        </w:rPr>
        <w:t xml:space="preserve">Via Rovani, 247 - 20099 Sesto San Giovanni (MI)</w:t>
      </w:r>
      <w:r w:rsidDel="00000000" w:rsidR="00000000" w:rsidRPr="00000000">
        <w:rPr>
          <w:sz w:val="18"/>
          <w:szCs w:val="18"/>
          <w:rtl w:val="0"/>
        </w:rPr>
        <w:t xml:space="preserve"> </w:t>
      </w:r>
    </w:p>
    <w:p w:rsidR="00000000" w:rsidDel="00000000" w:rsidP="00000000" w:rsidRDefault="00000000" w:rsidRPr="00000000" w14:paraId="00000005">
      <w:pPr>
        <w:rPr/>
      </w:pPr>
      <w:r w:rsidDel="00000000" w:rsidR="00000000" w:rsidRPr="00000000">
        <w:rPr>
          <w:sz w:val="18"/>
          <w:szCs w:val="18"/>
          <w:rtl w:val="0"/>
        </w:rPr>
        <w:t xml:space="preserve">Cod. Fisc.97174360152</w:t>
      </w:r>
      <w:r w:rsidDel="00000000" w:rsidR="00000000" w:rsidRPr="00000000">
        <w:rPr>
          <w:rtl w:val="0"/>
        </w:rPr>
        <w:t xml:space="preserve">                                              </w:t>
      </w:r>
    </w:p>
    <w:p w:rsidR="00000000" w:rsidDel="00000000" w:rsidP="00000000" w:rsidRDefault="00000000" w:rsidRPr="00000000" w14:paraId="00000006">
      <w:pPr>
        <w:rPr/>
      </w:pPr>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t xml:space="preserve">            </w:t>
      </w:r>
    </w:p>
    <w:p w:rsidR="00000000" w:rsidDel="00000000" w:rsidP="00000000" w:rsidRDefault="00000000" w:rsidRPr="00000000" w14:paraId="00000008">
      <w:pPr>
        <w:jc w:val="center"/>
        <w:rPr>
          <w:rFonts w:ascii="Book Antiqua" w:cs="Book Antiqua" w:eastAsia="Book Antiqua" w:hAnsi="Book Antiqua"/>
          <w:b w:val="1"/>
          <w:bCs w:val="1"/>
          <w:sz w:val="32"/>
          <w:szCs w:val="32"/>
        </w:rPr>
      </w:pPr>
      <w:r w:rsidDel="00000000" w:rsidR="00000000" w:rsidRPr="00000000">
        <w:rPr>
          <w:rFonts w:ascii="Book Antiqua" w:cs="Book Antiqua" w:eastAsia="Book Antiqua" w:hAnsi="Book Antiqua"/>
          <w:b w:val="1"/>
          <w:bCs w:val="1"/>
          <w:sz w:val="32"/>
          <w:szCs w:val="32"/>
          <w:rtl w:val="0"/>
        </w:rPr>
        <w:t xml:space="preserve">INFORMAZIONI SULL’ASSEMBLEA   10, 11 e 12 APRILE  2026</w:t>
      </w:r>
    </w:p>
    <w:p w:rsidR="00000000" w:rsidDel="00000000" w:rsidP="00000000" w:rsidRDefault="00000000" w:rsidRPr="00000000" w14:paraId="00000009">
      <w:pPr>
        <w:jc w:val="center"/>
        <w:rPr>
          <w:rFonts w:ascii="Book Antiqua" w:cs="Book Antiqua" w:eastAsia="Book Antiqua" w:hAnsi="Book Antiqua"/>
          <w:b w:val="1"/>
          <w:bCs w:val="1"/>
          <w:sz w:val="32"/>
          <w:szCs w:val="32"/>
        </w:rPr>
      </w:pPr>
      <w:r w:rsidDel="00000000" w:rsidR="00000000" w:rsidRPr="00000000">
        <w:rPr>
          <w:rtl w:val="0"/>
        </w:rPr>
      </w:r>
    </w:p>
    <w:p w:rsidR="00000000" w:rsidDel="00000000" w:rsidP="00000000" w:rsidRDefault="00000000" w:rsidRPr="00000000" w14:paraId="0000000A">
      <w:pPr>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L’Assemblea Nazionale di Servizio è un momento importante di incontro tra tutti i rappresentanti di gruppo e di intergruppo e il Consiglio Nazionale di Servizio per prendere tante importanti decisioni che ci guideranno per tutto l’anno successivo. </w:t>
      </w:r>
    </w:p>
    <w:p w:rsidR="00000000" w:rsidDel="00000000" w:rsidP="00000000" w:rsidRDefault="00000000" w:rsidRPr="00000000" w14:paraId="0000000B">
      <w:pPr>
        <w:jc w:val="center"/>
        <w:rPr>
          <w:rFonts w:ascii="Book Antiqua" w:cs="Book Antiqua" w:eastAsia="Book Antiqua" w:hAnsi="Book Antiqua"/>
          <w:b w:val="1"/>
          <w:bCs w:val="1"/>
          <w:sz w:val="32"/>
          <w:szCs w:val="32"/>
        </w:rPr>
      </w:pPr>
      <w:r w:rsidDel="00000000" w:rsidR="00000000" w:rsidRPr="00000000">
        <w:rPr>
          <w:rtl w:val="0"/>
        </w:rPr>
      </w:r>
    </w:p>
    <w:p w:rsidR="00000000" w:rsidDel="00000000" w:rsidP="00000000" w:rsidRDefault="00000000" w:rsidRPr="00000000" w14:paraId="0000000C">
      <w:pPr>
        <w:numPr>
          <w:ilvl w:val="0"/>
          <w:numId w:val="3"/>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Verranno eletti i servitori del consiglio. </w:t>
      </w:r>
    </w:p>
    <w:p w:rsidR="00000000" w:rsidDel="00000000" w:rsidP="00000000" w:rsidRDefault="00000000" w:rsidRPr="00000000" w14:paraId="0000000D">
      <w:pPr>
        <w:numPr>
          <w:ilvl w:val="0"/>
          <w:numId w:val="3"/>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Attraverso i comitati di lavoro, i rappresentanti daranno indicazioni al consiglio su come portare il messaggio cercando, insieme ai fiduciari, le soluzioni migliori.</w:t>
      </w:r>
    </w:p>
    <w:p w:rsidR="00000000" w:rsidDel="00000000" w:rsidP="00000000" w:rsidRDefault="00000000" w:rsidRPr="00000000" w14:paraId="0000000E">
      <w:pPr>
        <w:numPr>
          <w:ilvl w:val="0"/>
          <w:numId w:val="3"/>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Al termine dell’Assemblea, infine, il rappresentante di gruppo e intergruppo riporterà l’esperienza nel suo gruppo informando gli altri membri sulle decisioni prese per il bene della fratellanza.</w:t>
      </w:r>
    </w:p>
    <w:p w:rsidR="00000000" w:rsidDel="00000000" w:rsidP="00000000" w:rsidRDefault="00000000" w:rsidRPr="00000000" w14:paraId="0000000F">
      <w:pPr>
        <w:numPr>
          <w:ilvl w:val="0"/>
          <w:numId w:val="3"/>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Ci saranno anche momenti di recupero. </w:t>
      </w:r>
    </w:p>
    <w:p w:rsidR="00000000" w:rsidDel="00000000" w:rsidP="00000000" w:rsidRDefault="00000000" w:rsidRPr="00000000" w14:paraId="00000010">
      <w:pPr>
        <w:ind w:firstLine="283"/>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11">
      <w:pPr>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Il compito del rappresentante è quello di </w:t>
      </w:r>
      <w:r w:rsidDel="00000000" w:rsidR="00000000" w:rsidRPr="00000000">
        <w:rPr>
          <w:rFonts w:ascii="Book Antiqua" w:cs="Book Antiqua" w:eastAsia="Book Antiqua" w:hAnsi="Book Antiqua"/>
          <w:b w:val="1"/>
          <w:bCs w:val="1"/>
          <w:rtl w:val="0"/>
        </w:rPr>
        <w:t xml:space="preserve">arrivare in Assemblea con una coscienza informata e con il desiderio di fare il bene di OA nel suo insieme</w:t>
      </w:r>
      <w:r w:rsidDel="00000000" w:rsidR="00000000" w:rsidRPr="00000000">
        <w:rPr>
          <w:rFonts w:ascii="Book Antiqua" w:cs="Book Antiqua" w:eastAsia="Book Antiqua" w:hAnsi="Book Antiqua"/>
          <w:rtl w:val="0"/>
        </w:rPr>
        <w:t xml:space="preserve">, perché sappiamo che solo così abbiamo la speranza del recupero. </w:t>
      </w:r>
    </w:p>
    <w:p w:rsidR="00000000" w:rsidDel="00000000" w:rsidP="00000000" w:rsidRDefault="00000000" w:rsidRPr="00000000" w14:paraId="00000012">
      <w:pPr>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Ricordiamo che tutti insieme possiamo fare quel che non potremmo mai fare da soli.</w:t>
      </w:r>
    </w:p>
    <w:p w:rsidR="00000000" w:rsidDel="00000000" w:rsidP="00000000" w:rsidRDefault="00000000" w:rsidRPr="00000000" w14:paraId="00000013">
      <w:pPr>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14">
      <w:pPr>
        <w:spacing w:after="280" w:lineRule="auto"/>
        <w:jc w:val="both"/>
        <w:rPr>
          <w:rFonts w:ascii="Book Antiqua" w:cs="Book Antiqua" w:eastAsia="Book Antiqua" w:hAnsi="Book Antiqua"/>
          <w:u w:val="single"/>
        </w:rPr>
      </w:pPr>
      <w:r w:rsidDel="00000000" w:rsidR="00000000" w:rsidRPr="00000000">
        <w:rPr>
          <w:rFonts w:ascii="Book Antiqua" w:cs="Book Antiqua" w:eastAsia="Book Antiqua" w:hAnsi="Book Antiqua"/>
          <w:u w:val="single"/>
          <w:rtl w:val="0"/>
        </w:rPr>
        <w:t xml:space="preserve">Tema di quest’anno</w:t>
      </w:r>
    </w:p>
    <w:p w:rsidR="00000000" w:rsidDel="00000000" w:rsidP="00000000" w:rsidRDefault="00000000" w:rsidRPr="00000000" w14:paraId="00000015">
      <w:pPr>
        <w:spacing w:after="160" w:line="276" w:lineRule="auto"/>
        <w:jc w:val="center"/>
        <w:rPr>
          <w:rFonts w:ascii="Book Antiqua" w:cs="Book Antiqua" w:eastAsia="Book Antiqua" w:hAnsi="Book Antiqua"/>
          <w:color w:val="0000ff"/>
          <w:u w:val="single"/>
        </w:rPr>
      </w:pPr>
      <w:r w:rsidDel="00000000" w:rsidR="00000000" w:rsidRPr="00000000">
        <w:rPr>
          <w:rFonts w:ascii="Book Antiqua" w:cs="Book Antiqua" w:eastAsia="Book Antiqua" w:hAnsi="Book Antiqua"/>
          <w:color w:val="0000ff"/>
          <w:u w:val="single"/>
          <w:rtl w:val="0"/>
        </w:rPr>
        <w:t xml:space="preserve">C</w:t>
      </w:r>
      <w:r w:rsidDel="00000000" w:rsidR="00000000" w:rsidRPr="00000000">
        <w:rPr>
          <w:rFonts w:ascii="Book Antiqua" w:cs="Book Antiqua" w:eastAsia="Book Antiqua" w:hAnsi="Book Antiqua"/>
          <w:color w:val="0000ff"/>
          <w:u w:val="single"/>
          <w:rtl w:val="0"/>
        </w:rPr>
        <w:t xml:space="preserve">onfronto tra Primo Passo, Prima Tradizione e Primo Concetto</w:t>
      </w:r>
    </w:p>
    <w:p w:rsidR="00000000" w:rsidDel="00000000" w:rsidP="00000000" w:rsidRDefault="00000000" w:rsidRPr="00000000" w14:paraId="00000016">
      <w:pPr>
        <w:spacing w:after="160" w:line="276" w:lineRule="auto"/>
        <w:jc w:val="center"/>
        <w:rPr>
          <w:rFonts w:ascii="Book Antiqua" w:cs="Book Antiqua" w:eastAsia="Book Antiqua" w:hAnsi="Book Antiqua"/>
          <w:color w:val="0000ff"/>
          <w:u w:val="single"/>
        </w:rPr>
      </w:pPr>
      <w:r w:rsidDel="00000000" w:rsidR="00000000" w:rsidRPr="00000000">
        <w:rPr>
          <w:rFonts w:ascii="Book Antiqua" w:cs="Book Antiqua" w:eastAsia="Book Antiqua" w:hAnsi="Book Antiqua"/>
          <w:color w:val="0000ff"/>
          <w:u w:val="single"/>
          <w:rtl w:val="0"/>
        </w:rPr>
        <w:t xml:space="preserve">Principio spirituale: Unità </w:t>
      </w:r>
    </w:p>
    <w:p w:rsidR="00000000" w:rsidDel="00000000" w:rsidP="00000000" w:rsidRDefault="00000000" w:rsidRPr="00000000" w14:paraId="00000017">
      <w:pPr>
        <w:ind w:firstLine="285"/>
        <w:jc w:val="both"/>
        <w:rPr>
          <w:rFonts w:ascii="Book Antiqua" w:cs="Book Antiqua" w:eastAsia="Book Antiqua" w:hAnsi="Book Antiqua"/>
          <w:b w:val="1"/>
          <w:bCs w:val="1"/>
        </w:rPr>
      </w:pPr>
      <w:r w:rsidDel="00000000" w:rsidR="00000000" w:rsidRPr="00000000">
        <w:rPr>
          <w:rtl w:val="0"/>
        </w:rPr>
      </w:r>
    </w:p>
    <w:p w:rsidR="00000000" w:rsidDel="00000000" w:rsidP="00000000" w:rsidRDefault="00000000" w:rsidRPr="00000000" w14:paraId="00000018">
      <w:pPr>
        <w:jc w:val="center"/>
        <w:rPr>
          <w:rFonts w:ascii="Book Antiqua" w:cs="Book Antiqua" w:eastAsia="Book Antiqua" w:hAnsi="Book Antiqua"/>
        </w:rPr>
      </w:pPr>
      <w:r w:rsidDel="00000000" w:rsidR="00000000" w:rsidRPr="00000000">
        <w:rPr>
          <w:rFonts w:ascii="Book Antiqua" w:cs="Book Antiqua" w:eastAsia="Book Antiqua" w:hAnsi="Book Antiqua"/>
          <w:b w:val="1"/>
          <w:bCs w:val="1"/>
          <w:rtl w:val="0"/>
        </w:rPr>
        <w:t xml:space="preserve">IMPORTANTI INFORMAZIONI PER IL BUON FUNZIONAMENTO DELL’ASSEMBLEA</w:t>
      </w:r>
      <w:r w:rsidDel="00000000" w:rsidR="00000000" w:rsidRPr="00000000">
        <w:rPr>
          <w:rtl w:val="0"/>
        </w:rPr>
      </w:r>
    </w:p>
    <w:p w:rsidR="00000000" w:rsidDel="00000000" w:rsidP="00000000" w:rsidRDefault="00000000" w:rsidRPr="00000000" w14:paraId="00000019">
      <w:pPr>
        <w:jc w:val="both"/>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 </w:t>
      </w:r>
    </w:p>
    <w:p w:rsidR="00000000" w:rsidDel="00000000" w:rsidP="00000000" w:rsidRDefault="00000000" w:rsidRPr="00000000" w14:paraId="0000001A">
      <w:pPr>
        <w:numPr>
          <w:ilvl w:val="0"/>
          <w:numId w:val="1"/>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Leggete attentamente e </w:t>
      </w:r>
      <w:r w:rsidDel="00000000" w:rsidR="00000000" w:rsidRPr="00000000">
        <w:rPr>
          <w:rFonts w:ascii="Book Antiqua" w:cs="Book Antiqua" w:eastAsia="Book Antiqua" w:hAnsi="Book Antiqua"/>
          <w:color w:val="222222"/>
          <w:rtl w:val="0"/>
        </w:rPr>
        <w:t xml:space="preserve">stampate</w:t>
      </w:r>
      <w:r w:rsidDel="00000000" w:rsidR="00000000" w:rsidRPr="00000000">
        <w:rPr>
          <w:rFonts w:ascii="Book Antiqua" w:cs="Book Antiqua" w:eastAsia="Book Antiqua" w:hAnsi="Book Antiqua"/>
          <w:rtl w:val="0"/>
        </w:rPr>
        <w:t xml:space="preserve"> se necessario la convocazione e il materiale</w:t>
      </w:r>
      <w:r w:rsidDel="00000000" w:rsidR="00000000" w:rsidRPr="00000000">
        <w:rPr>
          <w:rFonts w:ascii="Book Antiqua" w:cs="Book Antiqua" w:eastAsia="Book Antiqua" w:hAnsi="Book Antiqua"/>
          <w:color w:val="222222"/>
          <w:rtl w:val="0"/>
        </w:rPr>
        <w:t xml:space="preserve"> allegato. </w:t>
      </w:r>
      <w:r w:rsidDel="00000000" w:rsidR="00000000" w:rsidRPr="00000000">
        <w:rPr>
          <w:rFonts w:ascii="Book Antiqua" w:cs="Book Antiqua" w:eastAsia="Book Antiqua" w:hAnsi="Book Antiqua"/>
          <w:rtl w:val="0"/>
        </w:rPr>
        <w:t xml:space="preserve">Se avete dubbi o incertezze potete contattarci alla mail </w:t>
      </w:r>
      <w:hyperlink r:id="rId8">
        <w:r w:rsidDel="00000000" w:rsidR="00000000" w:rsidRPr="00000000">
          <w:rPr>
            <w:rFonts w:ascii="Book Antiqua" w:cs="Book Antiqua" w:eastAsia="Book Antiqua" w:hAnsi="Book Antiqua"/>
            <w:color w:val="1155cc"/>
            <w:u w:val="single"/>
            <w:rtl w:val="0"/>
          </w:rPr>
          <w:t xml:space="preserve">assemblea@oa-italia.it</w:t>
        </w:r>
      </w:hyperlink>
      <w:r w:rsidDel="00000000" w:rsidR="00000000" w:rsidRPr="00000000">
        <w:rPr>
          <w:rFonts w:ascii="Book Antiqua" w:cs="Book Antiqua" w:eastAsia="Book Antiqua" w:hAnsi="Book Antiqua"/>
          <w:rtl w:val="0"/>
        </w:rPr>
        <w:t xml:space="preserve">  </w:t>
      </w:r>
    </w:p>
    <w:p w:rsidR="00000000" w:rsidDel="00000000" w:rsidP="00000000" w:rsidRDefault="00000000" w:rsidRPr="00000000" w14:paraId="0000001B">
      <w:pPr>
        <w:numPr>
          <w:ilvl w:val="0"/>
          <w:numId w:val="1"/>
        </w:numPr>
        <w:shd w:fill="ffffff" w:val="clear"/>
        <w:ind w:left="720" w:hanging="360"/>
        <w:jc w:val="both"/>
        <w:rPr>
          <w:rFonts w:ascii="Arial" w:cs="Arial" w:eastAsia="Arial" w:hAnsi="Arial"/>
          <w:color w:val="222222"/>
        </w:rPr>
      </w:pPr>
      <w:r w:rsidDel="00000000" w:rsidR="00000000" w:rsidRPr="00000000">
        <w:rPr>
          <w:rFonts w:ascii="Book Antiqua" w:cs="Book Antiqua" w:eastAsia="Book Antiqua" w:hAnsi="Book Antiqua"/>
          <w:b w:val="1"/>
          <w:bCs w:val="1"/>
          <w:color w:val="222222"/>
          <w:rtl w:val="0"/>
        </w:rPr>
        <w:t xml:space="preserve">Programmate una o più riunioni nel vostro gruppo o intergruppo</w:t>
      </w:r>
      <w:r w:rsidDel="00000000" w:rsidR="00000000" w:rsidRPr="00000000">
        <w:rPr>
          <w:rFonts w:ascii="Book Antiqua" w:cs="Book Antiqua" w:eastAsia="Book Antiqua" w:hAnsi="Book Antiqua"/>
          <w:color w:val="222222"/>
          <w:rtl w:val="0"/>
        </w:rPr>
        <w:t xml:space="preserve"> in cui fare coscienza di gruppo sugli argomenti che verranno affrontati in Assemblea, </w:t>
      </w:r>
      <w:r w:rsidDel="00000000" w:rsidR="00000000" w:rsidRPr="00000000">
        <w:rPr>
          <w:rFonts w:ascii="Book Antiqua" w:cs="Book Antiqua" w:eastAsia="Book Antiqua" w:hAnsi="Book Antiqua"/>
          <w:color w:val="222222"/>
          <w:rtl w:val="0"/>
        </w:rPr>
        <w:t xml:space="preserve">esprimendo anche la coscienza di gruppo rispetto alle mozioni che sono allegate alla convocazione.</w:t>
      </w:r>
      <w:r w:rsidDel="00000000" w:rsidR="00000000" w:rsidRPr="00000000">
        <w:rPr>
          <w:rtl w:val="0"/>
        </w:rPr>
      </w:r>
    </w:p>
    <w:p w:rsidR="00000000" w:rsidDel="00000000" w:rsidP="00000000" w:rsidRDefault="00000000" w:rsidRPr="00000000" w14:paraId="0000001C">
      <w:pPr>
        <w:numPr>
          <w:ilvl w:val="0"/>
          <w:numId w:val="1"/>
        </w:numPr>
        <w:ind w:left="720" w:hanging="360"/>
        <w:jc w:val="both"/>
        <w:rPr>
          <w:rFonts w:ascii="Book Antiqua" w:cs="Book Antiqua" w:eastAsia="Book Antiqua" w:hAnsi="Book Antiqua"/>
          <w:b w:val="1"/>
          <w:bCs w:val="1"/>
        </w:rPr>
      </w:pPr>
      <w:r w:rsidDel="00000000" w:rsidR="00000000" w:rsidRPr="00000000">
        <w:rPr>
          <w:rFonts w:ascii="Book Antiqua" w:cs="Book Antiqua" w:eastAsia="Book Antiqua" w:hAnsi="Book Antiqua"/>
          <w:rtl w:val="0"/>
        </w:rPr>
        <w:t xml:space="preserve">Se il vostro gruppo non ha ancora un rappresentante, vi suggeriamo di organizzare comunque una riunione dove poter parlare degli importanti argomenti presentati nella convocazione e forse, </w:t>
      </w:r>
      <w:r w:rsidDel="00000000" w:rsidR="00000000" w:rsidRPr="00000000">
        <w:rPr>
          <w:rFonts w:ascii="Book Antiqua" w:cs="Book Antiqua" w:eastAsia="Book Antiqua" w:hAnsi="Book Antiqua"/>
          <w:b w:val="1"/>
          <w:bCs w:val="1"/>
          <w:rtl w:val="0"/>
        </w:rPr>
        <w:t xml:space="preserve">in tale occasione, potreste trovare un servitore che vi rappresenti nell’Assemblea successiva.</w:t>
      </w:r>
    </w:p>
    <w:p w:rsidR="00000000" w:rsidDel="00000000" w:rsidP="00000000" w:rsidRDefault="00000000" w:rsidRPr="00000000" w14:paraId="0000001D">
      <w:pPr>
        <w:numPr>
          <w:ilvl w:val="0"/>
          <w:numId w:val="1"/>
        </w:numPr>
        <w:shd w:fill="ffffff" w:val="clear"/>
        <w:ind w:left="720" w:right="-48" w:hanging="360"/>
        <w:jc w:val="both"/>
        <w:rPr>
          <w:rFonts w:ascii="Arial" w:cs="Arial" w:eastAsia="Arial" w:hAnsi="Arial"/>
          <w:color w:val="222222"/>
        </w:rPr>
      </w:pPr>
      <w:r w:rsidDel="00000000" w:rsidR="00000000" w:rsidRPr="00000000">
        <w:rPr>
          <w:rFonts w:ascii="Book Antiqua" w:cs="Book Antiqua" w:eastAsia="Book Antiqua" w:hAnsi="Book Antiqua"/>
          <w:b w:val="1"/>
          <w:bCs w:val="1"/>
          <w:color w:val="222222"/>
          <w:rtl w:val="0"/>
        </w:rPr>
        <w:t xml:space="preserve">Compilate, firmate e inviate il “</w:t>
      </w:r>
      <w:r w:rsidDel="00000000" w:rsidR="00000000" w:rsidRPr="00000000">
        <w:rPr>
          <w:rFonts w:ascii="Book Antiqua" w:cs="Book Antiqua" w:eastAsia="Book Antiqua" w:hAnsi="Book Antiqua"/>
          <w:b w:val="1"/>
          <w:bCs w:val="1"/>
          <w:color w:val="222222"/>
          <w:u w:val="single"/>
          <w:rtl w:val="0"/>
        </w:rPr>
        <w:t xml:space="preserve">Modulo di registrazione”</w:t>
      </w:r>
      <w:r w:rsidDel="00000000" w:rsidR="00000000" w:rsidRPr="00000000">
        <w:rPr>
          <w:rFonts w:ascii="Book Antiqua" w:cs="Book Antiqua" w:eastAsia="Book Antiqua" w:hAnsi="Book Antiqua"/>
          <w:color w:val="222222"/>
          <w:rtl w:val="0"/>
        </w:rPr>
        <w:t xml:space="preserve"> all’indirizzo </w:t>
      </w:r>
      <w:hyperlink r:id="rId9">
        <w:r w:rsidDel="00000000" w:rsidR="00000000" w:rsidRPr="00000000">
          <w:rPr>
            <w:rFonts w:ascii="Book Antiqua" w:cs="Book Antiqua" w:eastAsia="Book Antiqua" w:hAnsi="Book Antiqua"/>
            <w:color w:val="1155cc"/>
            <w:u w:val="single"/>
            <w:rtl w:val="0"/>
          </w:rPr>
          <w:t xml:space="preserve">assemblea@oa-italia.it</w:t>
        </w:r>
      </w:hyperlink>
      <w:r w:rsidDel="00000000" w:rsidR="00000000" w:rsidRPr="00000000">
        <w:rPr>
          <w:rFonts w:ascii="Book Antiqua" w:cs="Book Antiqua" w:eastAsia="Book Antiqua" w:hAnsi="Book Antiqua"/>
          <w:color w:val="222222"/>
          <w:u w:val="single"/>
          <w:rtl w:val="0"/>
        </w:rPr>
        <w:t xml:space="preserve"> </w:t>
      </w:r>
      <w:r w:rsidDel="00000000" w:rsidR="00000000" w:rsidRPr="00000000">
        <w:rPr>
          <w:rFonts w:ascii="Book Antiqua" w:cs="Book Antiqua" w:eastAsia="Book Antiqua" w:hAnsi="Book Antiqua"/>
          <w:color w:val="222222"/>
          <w:rtl w:val="0"/>
        </w:rPr>
        <w:t xml:space="preserve">entro il 30 marzo</w:t>
      </w:r>
      <w:r w:rsidDel="00000000" w:rsidR="00000000" w:rsidRPr="00000000">
        <w:rPr>
          <w:rFonts w:ascii="Book Antiqua" w:cs="Book Antiqua" w:eastAsia="Book Antiqua" w:hAnsi="Book Antiqua"/>
          <w:b w:val="1"/>
          <w:bCs w:val="1"/>
          <w:color w:val="222222"/>
          <w:rtl w:val="0"/>
        </w:rPr>
        <w:t xml:space="preserve"> </w:t>
      </w:r>
      <w:r w:rsidDel="00000000" w:rsidR="00000000" w:rsidRPr="00000000">
        <w:rPr>
          <w:rFonts w:ascii="Book Antiqua" w:cs="Book Antiqua" w:eastAsia="Book Antiqua" w:hAnsi="Book Antiqua"/>
          <w:color w:val="222222"/>
          <w:rtl w:val="0"/>
        </w:rPr>
        <w:t xml:space="preserve">2026.</w:t>
      </w:r>
      <w:r w:rsidDel="00000000" w:rsidR="00000000" w:rsidRPr="00000000">
        <w:rPr>
          <w:rtl w:val="0"/>
        </w:rPr>
      </w:r>
    </w:p>
    <w:p w:rsidR="00000000" w:rsidDel="00000000" w:rsidP="00000000" w:rsidRDefault="00000000" w:rsidRPr="00000000" w14:paraId="0000001E">
      <w:pPr>
        <w:numPr>
          <w:ilvl w:val="0"/>
          <w:numId w:val="1"/>
        </w:numPr>
        <w:shd w:fill="ffffff" w:val="clear"/>
        <w:ind w:left="720" w:right="-48" w:hanging="360"/>
        <w:jc w:val="both"/>
        <w:rPr>
          <w:rFonts w:ascii="Arial" w:cs="Arial" w:eastAsia="Arial" w:hAnsi="Arial"/>
          <w:color w:val="222222"/>
        </w:rPr>
      </w:pPr>
      <w:r w:rsidDel="00000000" w:rsidR="00000000" w:rsidRPr="00000000">
        <w:rPr>
          <w:rFonts w:ascii="Book Antiqua" w:cs="Book Antiqua" w:eastAsia="Book Antiqua" w:hAnsi="Book Antiqua"/>
          <w:rtl w:val="0"/>
        </w:rPr>
        <w:t xml:space="preserve">Stabilite la vostra graduatoria di preferenza dei comitati, indicando da 1 a 6 (dove 1 è la vostra prima scelta). Come riportato nella </w:t>
      </w:r>
      <w:r w:rsidDel="00000000" w:rsidR="00000000" w:rsidRPr="00000000">
        <w:rPr>
          <w:rFonts w:ascii="Book Antiqua" w:cs="Book Antiqua" w:eastAsia="Book Antiqua" w:hAnsi="Book Antiqua"/>
          <w:i w:val="1"/>
          <w:iCs w:val="1"/>
          <w:rtl w:val="0"/>
        </w:rPr>
        <w:t xml:space="preserve">Convocazione</w:t>
      </w:r>
      <w:r w:rsidDel="00000000" w:rsidR="00000000" w:rsidRPr="00000000">
        <w:rPr>
          <w:rFonts w:ascii="Book Antiqua" w:cs="Book Antiqua" w:eastAsia="Book Antiqua" w:hAnsi="Book Antiqua"/>
          <w:rtl w:val="0"/>
        </w:rPr>
        <w:t xml:space="preserve">, i rappresentanti di gruppo e intergruppo sono tenuti a partecipare ai comitati di lavoro, che sono il cuore dell’Assemblea. </w:t>
      </w:r>
      <w:r w:rsidDel="00000000" w:rsidR="00000000" w:rsidRPr="00000000">
        <w:rPr>
          <w:rtl w:val="0"/>
        </w:rPr>
      </w:r>
    </w:p>
    <w:p w:rsidR="00000000" w:rsidDel="00000000" w:rsidP="00000000" w:rsidRDefault="00000000" w:rsidRPr="00000000" w14:paraId="0000001F">
      <w:pPr>
        <w:numPr>
          <w:ilvl w:val="0"/>
          <w:numId w:val="1"/>
        </w:numPr>
        <w:shd w:fill="ffffff" w:val="clear"/>
        <w:ind w:left="720" w:right="60" w:hanging="360"/>
        <w:jc w:val="both"/>
        <w:rPr>
          <w:rFonts w:ascii="Book Antiqua" w:cs="Book Antiqua" w:eastAsia="Book Antiqua" w:hAnsi="Book Antiqua"/>
          <w:color w:val="222222"/>
        </w:rPr>
      </w:pPr>
      <w:r w:rsidDel="00000000" w:rsidR="00000000" w:rsidRPr="00000000">
        <w:rPr>
          <w:rFonts w:ascii="Book Antiqua" w:cs="Book Antiqua" w:eastAsia="Book Antiqua" w:hAnsi="Book Antiqua"/>
          <w:b w:val="1"/>
          <w:bCs w:val="1"/>
          <w:color w:val="222222"/>
          <w:rtl w:val="0"/>
        </w:rPr>
        <w:t xml:space="preserve">Venerdì 10 aprile alle ore 17,30 ci sarà un seminario</w:t>
      </w:r>
      <w:r w:rsidDel="00000000" w:rsidR="00000000" w:rsidRPr="00000000">
        <w:rPr>
          <w:rFonts w:ascii="Book Antiqua" w:cs="Book Antiqua" w:eastAsia="Book Antiqua" w:hAnsi="Book Antiqua"/>
          <w:color w:val="222222"/>
          <w:rtl w:val="0"/>
        </w:rPr>
        <w:t xml:space="preserve"> sulle procedure parlamentari e sulle regole base, le cosiddette “Regole di Robert”. La partecipazione vi aiuterà a comprendere meglio il funzionamento dell’Assemblea.</w:t>
      </w:r>
    </w:p>
    <w:p w:rsidR="00000000" w:rsidDel="00000000" w:rsidP="00000000" w:rsidRDefault="00000000" w:rsidRPr="00000000" w14:paraId="00000020">
      <w:pPr>
        <w:widowControl w:val="0"/>
        <w:numPr>
          <w:ilvl w:val="0"/>
          <w:numId w:val="5"/>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Rispettate la puntualità alle riunioni. I rappresentanti di gruppo vengono rimborsati dai gruppi per portare la voce del proprio gruppo durante tutte le riunioni; il rispetto degli orari è una responsabilità di ciascuno di noi. </w:t>
      </w:r>
    </w:p>
    <w:p w:rsidR="00000000" w:rsidDel="00000000" w:rsidP="00000000" w:rsidRDefault="00000000" w:rsidRPr="00000000" w14:paraId="00000021">
      <w:pPr>
        <w:jc w:val="both"/>
        <w:rPr>
          <w:rFonts w:ascii="Book Antiqua" w:cs="Book Antiqua" w:eastAsia="Book Antiqua" w:hAnsi="Book Antiqua"/>
          <w:b w:val="1"/>
          <w:bCs w:val="1"/>
          <w:sz w:val="22"/>
          <w:szCs w:val="22"/>
          <w:u w:val="single"/>
        </w:rPr>
      </w:pPr>
      <w:r w:rsidDel="00000000" w:rsidR="00000000" w:rsidRPr="00000000">
        <w:rPr>
          <w:rtl w:val="0"/>
        </w:rPr>
      </w:r>
    </w:p>
    <w:p w:rsidR="00000000" w:rsidDel="00000000" w:rsidP="00000000" w:rsidRDefault="00000000" w:rsidRPr="00000000" w14:paraId="00000022">
      <w:pPr>
        <w:jc w:val="both"/>
        <w:rPr>
          <w:rFonts w:ascii="Book Antiqua" w:cs="Book Antiqua" w:eastAsia="Book Antiqua" w:hAnsi="Book Antiqua"/>
        </w:rPr>
      </w:pPr>
      <w:r w:rsidDel="00000000" w:rsidR="00000000" w:rsidRPr="00000000">
        <w:rPr>
          <w:rFonts w:ascii="Book Antiqua" w:cs="Book Antiqua" w:eastAsia="Book Antiqua" w:hAnsi="Book Antiqua"/>
          <w:b w:val="1"/>
          <w:bCs w:val="1"/>
          <w:u w:val="single"/>
          <w:rtl w:val="0"/>
        </w:rPr>
        <w:t xml:space="preserve">Emendamenti alle mozioni:</w:t>
      </w:r>
      <w:r w:rsidDel="00000000" w:rsidR="00000000" w:rsidRPr="00000000">
        <w:rPr>
          <w:rFonts w:ascii="Book Antiqua" w:cs="Book Antiqua" w:eastAsia="Book Antiqua" w:hAnsi="Book Antiqua"/>
          <w:b w:val="1"/>
          <w:bCs w:val="1"/>
          <w:rtl w:val="0"/>
        </w:rPr>
        <w:t xml:space="preserve"> </w:t>
      </w:r>
      <w:r w:rsidDel="00000000" w:rsidR="00000000" w:rsidRPr="00000000">
        <w:rPr>
          <w:rFonts w:ascii="Book Antiqua" w:cs="Book Antiqua" w:eastAsia="Book Antiqua" w:hAnsi="Book Antiqua"/>
          <w:rtl w:val="0"/>
        </w:rPr>
        <w:t xml:space="preserve">se avete emendamenti, ovvero piccole modifiche, alle mozioni presentate nella </w:t>
      </w:r>
      <w:r w:rsidDel="00000000" w:rsidR="00000000" w:rsidRPr="00000000">
        <w:rPr>
          <w:rFonts w:ascii="Book Antiqua" w:cs="Book Antiqua" w:eastAsia="Book Antiqua" w:hAnsi="Book Antiqua"/>
          <w:i w:val="1"/>
          <w:iCs w:val="1"/>
          <w:rtl w:val="0"/>
        </w:rPr>
        <w:t xml:space="preserve">Convocazione</w:t>
      </w:r>
      <w:r w:rsidDel="00000000" w:rsidR="00000000" w:rsidRPr="00000000">
        <w:rPr>
          <w:rFonts w:ascii="Book Antiqua" w:cs="Book Antiqua" w:eastAsia="Book Antiqua" w:hAnsi="Book Antiqua"/>
          <w:rtl w:val="0"/>
        </w:rPr>
        <w:t xml:space="preserve">, potete scriverli in modo chiaro e consegnarli alla presidente entro la sera di venerdì 10 aprile. Devono essere proposte concrete, modifiche di parole o frasi, ma non devono stravolgere il senso della mozione presentata.</w:t>
      </w:r>
    </w:p>
    <w:p w:rsidR="00000000" w:rsidDel="00000000" w:rsidP="00000000" w:rsidRDefault="00000000" w:rsidRPr="00000000" w14:paraId="00000023">
      <w:pPr>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24">
      <w:pPr>
        <w:jc w:val="both"/>
        <w:rPr>
          <w:rFonts w:ascii="Book Antiqua" w:cs="Book Antiqua" w:eastAsia="Book Antiqua" w:hAnsi="Book Antiqua"/>
        </w:rPr>
      </w:pPr>
      <w:r w:rsidDel="00000000" w:rsidR="00000000" w:rsidRPr="00000000">
        <w:rPr>
          <w:rFonts w:ascii="Book Antiqua" w:cs="Book Antiqua" w:eastAsia="Book Antiqua" w:hAnsi="Book Antiqua"/>
          <w:b w:val="1"/>
          <w:bCs w:val="1"/>
          <w:u w:val="single"/>
          <w:rtl w:val="0"/>
        </w:rPr>
        <w:t xml:space="preserve">Mozioni d’urgenza:</w:t>
      </w:r>
      <w:r w:rsidDel="00000000" w:rsidR="00000000" w:rsidRPr="00000000">
        <w:rPr>
          <w:rFonts w:ascii="Book Antiqua" w:cs="Book Antiqua" w:eastAsia="Book Antiqua" w:hAnsi="Book Antiqua"/>
          <w:b w:val="1"/>
          <w:bCs w:val="1"/>
          <w:rtl w:val="0"/>
        </w:rPr>
        <w:t xml:space="preserve"> </w:t>
      </w:r>
      <w:r w:rsidDel="00000000" w:rsidR="00000000" w:rsidRPr="00000000">
        <w:rPr>
          <w:rFonts w:ascii="Book Antiqua" w:cs="Book Antiqua" w:eastAsia="Book Antiqua" w:hAnsi="Book Antiqua"/>
          <w:rtl w:val="0"/>
        </w:rPr>
        <w:t xml:space="preserve">possono essere presentate utilizzando gli appositi moduli al Presidente, che valuterà l’opportunità di inserirle tra gli argomenti di discussione previsti, unitamente al Consiglio Nazionale di Servizio. Le mozioni d’urgenza sono mozioni che si possono presentare solo nel caso in cui l’associazione si trovi in seria difficoltà e non possa portare avanti le proprie attività nell’anno a venire. </w:t>
      </w:r>
    </w:p>
    <w:p w:rsidR="00000000" w:rsidDel="00000000" w:rsidP="00000000" w:rsidRDefault="00000000" w:rsidRPr="00000000" w14:paraId="00000025">
      <w:pPr>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26">
      <w:pPr>
        <w:jc w:val="both"/>
        <w:rPr>
          <w:rFonts w:ascii="Book Antiqua" w:cs="Book Antiqua" w:eastAsia="Book Antiqua" w:hAnsi="Book Antiqua"/>
        </w:rPr>
      </w:pPr>
      <w:r w:rsidDel="00000000" w:rsidR="00000000" w:rsidRPr="00000000">
        <w:rPr>
          <w:rFonts w:ascii="Book Antiqua" w:cs="Book Antiqua" w:eastAsia="Book Antiqua" w:hAnsi="Book Antiqua"/>
          <w:b w:val="1"/>
          <w:bCs w:val="1"/>
          <w:u w:val="single"/>
          <w:rtl w:val="0"/>
        </w:rPr>
        <w:t xml:space="preserve">Settima Tradizione:</w:t>
      </w:r>
      <w:r w:rsidDel="00000000" w:rsidR="00000000" w:rsidRPr="00000000">
        <w:rPr>
          <w:rFonts w:ascii="Book Antiqua" w:cs="Book Antiqua" w:eastAsia="Book Antiqua" w:hAnsi="Book Antiqua"/>
          <w:b w:val="1"/>
          <w:bCs w:val="1"/>
          <w:rtl w:val="0"/>
        </w:rPr>
        <w:t xml:space="preserve"> </w:t>
      </w:r>
      <w:r w:rsidDel="00000000" w:rsidR="00000000" w:rsidRPr="00000000">
        <w:rPr>
          <w:rFonts w:ascii="Book Antiqua" w:cs="Book Antiqua" w:eastAsia="Book Antiqua" w:hAnsi="Book Antiqua"/>
          <w:rtl w:val="0"/>
        </w:rPr>
        <w:t xml:space="preserve">quest’anno il Consiglio Nazionale di Servizio ha ritenuto opportuno richiedere un contributo per l’Assemblea. Ricordando la responsabilità di onorare la Settima Tradizione, i gruppi potranno fare liberamente le proprie donazioni in base alle proprie possibilità. </w:t>
      </w:r>
    </w:p>
    <w:p w:rsidR="00000000" w:rsidDel="00000000" w:rsidP="00000000" w:rsidRDefault="00000000" w:rsidRPr="00000000" w14:paraId="00000027">
      <w:pPr>
        <w:spacing w:after="240" w:before="240" w:lineRule="auto"/>
        <w:jc w:val="both"/>
        <w:rPr>
          <w:rFonts w:ascii="Book Antiqua" w:cs="Book Antiqua" w:eastAsia="Book Antiqua" w:hAnsi="Book Antiqua"/>
        </w:rPr>
      </w:pPr>
      <w:r w:rsidDel="00000000" w:rsidR="00000000" w:rsidRPr="00000000">
        <w:rPr>
          <w:rFonts w:ascii="Book Antiqua" w:cs="Book Antiqua" w:eastAsia="Book Antiqua" w:hAnsi="Book Antiqua"/>
          <w:b w:val="1"/>
          <w:bCs w:val="1"/>
          <w:color w:val="1155cc"/>
          <w:sz w:val="28"/>
          <w:szCs w:val="28"/>
          <w:u w:val="single"/>
          <w:rtl w:val="0"/>
        </w:rPr>
        <w:t xml:space="preserve">Vi ricordiamo che tutti i membri OA possono partecipare, i visitatori sono benvenuti in Assemblea! Potrete trovare tante opportunità: riunioni di recupero, approccio al servizio, imparare a conoscere la struttura di servizio della fratellanza, la possibilità di offrirvi come volontari per un servizio (Dodicesimo Passo!). Qui troverete esperienza, forza e speranza! E soprattutto è bello stare insieme, perché solo insieme possiamo!!</w:t>
      </w:r>
      <w:r w:rsidDel="00000000" w:rsidR="00000000" w:rsidRPr="00000000">
        <w:rPr>
          <w:rtl w:val="0"/>
        </w:rPr>
      </w:r>
    </w:p>
    <w:p w:rsidR="00000000" w:rsidDel="00000000" w:rsidP="00000000" w:rsidRDefault="00000000" w:rsidRPr="00000000" w14:paraId="00000028">
      <w:pPr>
        <w:rPr>
          <w:rFonts w:ascii="Book Antiqua" w:cs="Book Antiqua" w:eastAsia="Book Antiqua" w:hAnsi="Book Antiqua"/>
          <w:sz w:val="22"/>
          <w:szCs w:val="22"/>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jc w:val="center"/>
        <w:rPr>
          <w:rFonts w:ascii="Book Antiqua" w:cs="Book Antiqua" w:eastAsia="Book Antiqua" w:hAnsi="Book Antiqua"/>
          <w:b w:val="1"/>
          <w:bCs w:val="1"/>
          <w:color w:val="000000"/>
        </w:rPr>
      </w:pPr>
      <w:r w:rsidDel="00000000" w:rsidR="00000000" w:rsidRPr="00000000">
        <w:rPr>
          <w:rFonts w:ascii="Book Antiqua" w:cs="Book Antiqua" w:eastAsia="Book Antiqua" w:hAnsi="Book Antiqua"/>
          <w:b w:val="1"/>
          <w:bCs w:val="1"/>
          <w:color w:val="000000"/>
          <w:rtl w:val="0"/>
        </w:rPr>
        <w:t xml:space="preserve">PRENOTAZIONE HOTEL </w:t>
      </w:r>
    </w:p>
    <w:p w:rsidR="00000000" w:rsidDel="00000000" w:rsidP="00000000" w:rsidRDefault="00000000" w:rsidRPr="00000000" w14:paraId="0000002A">
      <w:pPr>
        <w:pBdr>
          <w:top w:space="0" w:sz="0" w:val="nil"/>
          <w:left w:space="0" w:sz="0" w:val="nil"/>
          <w:bottom w:space="0" w:sz="0" w:val="nil"/>
          <w:right w:space="0" w:sz="0" w:val="nil"/>
          <w:between w:space="0" w:sz="0" w:val="nil"/>
        </w:pBdr>
        <w:jc w:val="both"/>
        <w:rPr>
          <w:rFonts w:ascii="Book Antiqua" w:cs="Book Antiqua" w:eastAsia="Book Antiqua" w:hAnsi="Book Antiqua"/>
          <w:b w:val="1"/>
          <w:bCs w:val="1"/>
          <w:sz w:val="22"/>
          <w:szCs w:val="22"/>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jc w:val="both"/>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color w:val="000000"/>
          <w:rtl w:val="0"/>
        </w:rPr>
        <w:t xml:space="preserve">L’Assemblea si svolgerà presso l’hotel Donatello a Imola in via Gioacchino Rossini, 25</w:t>
      </w:r>
      <w:r w:rsidDel="00000000" w:rsidR="00000000" w:rsidRPr="00000000">
        <w:rPr>
          <w:rFonts w:ascii="Book Antiqua" w:cs="Book Antiqua" w:eastAsia="Book Antiqua" w:hAnsi="Book Antiqua"/>
          <w:b w:val="1"/>
          <w:bCs w:val="1"/>
          <w:rtl w:val="0"/>
        </w:rPr>
        <w:t xml:space="preserve">.</w:t>
      </w:r>
    </w:p>
    <w:p w:rsidR="00000000" w:rsidDel="00000000" w:rsidP="00000000" w:rsidRDefault="00000000" w:rsidRPr="00000000" w14:paraId="0000002C">
      <w:pPr>
        <w:pBdr>
          <w:top w:space="0" w:sz="0" w:val="nil"/>
          <w:left w:space="0" w:sz="0" w:val="nil"/>
          <w:bottom w:space="0" w:sz="0" w:val="nil"/>
          <w:right w:space="0" w:sz="0" w:val="nil"/>
          <w:between w:space="0" w:sz="0" w:val="nil"/>
        </w:pBdr>
        <w:jc w:val="both"/>
        <w:rPr>
          <w:rFonts w:ascii="Book Antiqua" w:cs="Book Antiqua" w:eastAsia="Book Antiqua" w:hAnsi="Book Antiqua"/>
          <w:b w:val="1"/>
          <w:bCs w:val="1"/>
        </w:rPr>
      </w:pPr>
      <w:r w:rsidDel="00000000" w:rsidR="00000000" w:rsidRPr="00000000">
        <w:rPr>
          <w:rtl w:val="0"/>
        </w:rPr>
      </w:r>
    </w:p>
    <w:p w:rsidR="00000000" w:rsidDel="00000000" w:rsidP="00000000" w:rsidRDefault="00000000" w:rsidRPr="00000000" w14:paraId="0000002D">
      <w:pPr>
        <w:keepNext w:val="1"/>
        <w:spacing w:line="276" w:lineRule="auto"/>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Costo al giorno, in pensione completa: </w:t>
      </w:r>
    </w:p>
    <w:p w:rsidR="00000000" w:rsidDel="00000000" w:rsidP="00000000" w:rsidRDefault="00000000" w:rsidRPr="00000000" w14:paraId="0000002E">
      <w:pPr>
        <w:keepNext w:val="1"/>
        <w:spacing w:line="276" w:lineRule="auto"/>
        <w:jc w:val="both"/>
        <w:rPr>
          <w:rFonts w:ascii="Book Antiqua" w:cs="Book Antiqua" w:eastAsia="Book Antiqua" w:hAnsi="Book Antiqua"/>
        </w:rPr>
      </w:pPr>
      <w:r w:rsidDel="00000000" w:rsidR="00000000" w:rsidRPr="00000000">
        <w:rPr>
          <w:rFonts w:ascii="Book Antiqua" w:cs="Book Antiqua" w:eastAsia="Book Antiqua" w:hAnsi="Book Antiqua"/>
          <w:b w:val="1"/>
          <w:bCs w:val="1"/>
          <w:rtl w:val="0"/>
        </w:rPr>
        <w:t xml:space="preserve">€ 85 </w:t>
      </w:r>
      <w:r w:rsidDel="00000000" w:rsidR="00000000" w:rsidRPr="00000000">
        <w:rPr>
          <w:rFonts w:ascii="Book Antiqua" w:cs="Book Antiqua" w:eastAsia="Book Antiqua" w:hAnsi="Book Antiqua"/>
          <w:rtl w:val="0"/>
        </w:rPr>
        <w:t xml:space="preserve">per persona in camera doppia</w:t>
      </w:r>
    </w:p>
    <w:p w:rsidR="00000000" w:rsidDel="00000000" w:rsidP="00000000" w:rsidRDefault="00000000" w:rsidRPr="00000000" w14:paraId="0000002F">
      <w:pPr>
        <w:spacing w:line="259" w:lineRule="auto"/>
        <w:jc w:val="both"/>
        <w:rPr>
          <w:rFonts w:ascii="Book Antiqua" w:cs="Book Antiqua" w:eastAsia="Book Antiqua" w:hAnsi="Book Antiqua"/>
        </w:rPr>
      </w:pPr>
      <w:r w:rsidDel="00000000" w:rsidR="00000000" w:rsidRPr="00000000">
        <w:rPr>
          <w:rFonts w:ascii="Book Antiqua" w:cs="Book Antiqua" w:eastAsia="Book Antiqua" w:hAnsi="Book Antiqua"/>
          <w:b w:val="1"/>
          <w:bCs w:val="1"/>
          <w:rtl w:val="0"/>
        </w:rPr>
        <w:t xml:space="preserve">€ 75</w:t>
      </w:r>
      <w:r w:rsidDel="00000000" w:rsidR="00000000" w:rsidRPr="00000000">
        <w:rPr>
          <w:rFonts w:ascii="Book Antiqua" w:cs="Book Antiqua" w:eastAsia="Book Antiqua" w:hAnsi="Book Antiqua"/>
          <w:rtl w:val="0"/>
        </w:rPr>
        <w:t xml:space="preserve"> per persona in camera tripla </w:t>
      </w:r>
    </w:p>
    <w:p w:rsidR="00000000" w:rsidDel="00000000" w:rsidP="00000000" w:rsidRDefault="00000000" w:rsidRPr="00000000" w14:paraId="00000030">
      <w:pPr>
        <w:spacing w:after="160" w:line="259" w:lineRule="auto"/>
        <w:jc w:val="both"/>
        <w:rPr>
          <w:rFonts w:ascii="Book Antiqua" w:cs="Book Antiqua" w:eastAsia="Book Antiqua" w:hAnsi="Book Antiqua"/>
        </w:rPr>
      </w:pPr>
      <w:r w:rsidDel="00000000" w:rsidR="00000000" w:rsidRPr="00000000">
        <w:rPr>
          <w:rFonts w:ascii="Book Antiqua" w:cs="Book Antiqua" w:eastAsia="Book Antiqua" w:hAnsi="Book Antiqua"/>
          <w:b w:val="1"/>
          <w:bCs w:val="1"/>
          <w:rtl w:val="0"/>
        </w:rPr>
        <w:t xml:space="preserve">€ 105</w:t>
      </w:r>
      <w:r w:rsidDel="00000000" w:rsidR="00000000" w:rsidRPr="00000000">
        <w:rPr>
          <w:rFonts w:ascii="Book Antiqua" w:cs="Book Antiqua" w:eastAsia="Book Antiqua" w:hAnsi="Book Antiqua"/>
          <w:rtl w:val="0"/>
        </w:rPr>
        <w:t xml:space="preserve"> per persona in camera uso singola</w:t>
      </w:r>
    </w:p>
    <w:p w:rsidR="00000000" w:rsidDel="00000000" w:rsidP="00000000" w:rsidRDefault="00000000" w:rsidRPr="00000000" w14:paraId="00000031">
      <w:pPr>
        <w:shd w:fill="ffffff" w:val="clear"/>
        <w:spacing w:line="259" w:lineRule="auto"/>
        <w:jc w:val="both"/>
        <w:rPr>
          <w:rFonts w:ascii="Book Antiqua" w:cs="Book Antiqua" w:eastAsia="Book Antiqua" w:hAnsi="Book Antiqua"/>
          <w:color w:val="222222"/>
        </w:rPr>
      </w:pPr>
      <w:r w:rsidDel="00000000" w:rsidR="00000000" w:rsidRPr="00000000">
        <w:rPr>
          <w:rFonts w:ascii="Book Antiqua" w:cs="Book Antiqua" w:eastAsia="Book Antiqua" w:hAnsi="Book Antiqua"/>
          <w:color w:val="222222"/>
          <w:rtl w:val="0"/>
        </w:rPr>
        <w:t xml:space="preserve">Le tariffe sono comprensive di IVA, prima colazione a buffet, pranzi e cene a buffet, bevande incluse, garage e Wi-Fi inclusi.</w:t>
      </w:r>
    </w:p>
    <w:p w:rsidR="00000000" w:rsidDel="00000000" w:rsidP="00000000" w:rsidRDefault="00000000" w:rsidRPr="00000000" w14:paraId="00000032">
      <w:pPr>
        <w:shd w:fill="ffffff" w:val="clear"/>
        <w:spacing w:line="259" w:lineRule="auto"/>
        <w:jc w:val="both"/>
        <w:rPr>
          <w:rFonts w:ascii="Book Antiqua" w:cs="Book Antiqua" w:eastAsia="Book Antiqua" w:hAnsi="Book Antiqua"/>
          <w:color w:val="222222"/>
        </w:rPr>
      </w:pPr>
      <w:r w:rsidDel="00000000" w:rsidR="00000000" w:rsidRPr="00000000">
        <w:rPr>
          <w:rFonts w:ascii="Book Antiqua" w:cs="Book Antiqua" w:eastAsia="Book Antiqua" w:hAnsi="Book Antiqua"/>
          <w:color w:val="222222"/>
          <w:rtl w:val="0"/>
        </w:rPr>
        <w:t xml:space="preserve"> Non è compresa la tassa di soggiorno di</w:t>
      </w:r>
      <w:r w:rsidDel="00000000" w:rsidR="00000000" w:rsidRPr="00000000">
        <w:rPr>
          <w:rFonts w:ascii="Book Antiqua" w:cs="Book Antiqua" w:eastAsia="Book Antiqua" w:hAnsi="Book Antiqua"/>
          <w:b w:val="1"/>
          <w:bCs w:val="1"/>
          <w:color w:val="222222"/>
          <w:rtl w:val="0"/>
        </w:rPr>
        <w:t xml:space="preserve"> € 3,00</w:t>
      </w:r>
      <w:r w:rsidDel="00000000" w:rsidR="00000000" w:rsidRPr="00000000">
        <w:rPr>
          <w:rFonts w:ascii="Book Antiqua" w:cs="Book Antiqua" w:eastAsia="Book Antiqua" w:hAnsi="Book Antiqua"/>
          <w:color w:val="222222"/>
          <w:rtl w:val="0"/>
        </w:rPr>
        <w:t xml:space="preserve"> per persona per notte.</w:t>
      </w:r>
    </w:p>
    <w:p w:rsidR="00000000" w:rsidDel="00000000" w:rsidP="00000000" w:rsidRDefault="00000000" w:rsidRPr="00000000" w14:paraId="00000033">
      <w:pPr>
        <w:shd w:fill="ffffff" w:val="clear"/>
        <w:spacing w:line="259" w:lineRule="auto"/>
        <w:jc w:val="both"/>
        <w:rPr>
          <w:rFonts w:ascii="Book Antiqua" w:cs="Book Antiqua" w:eastAsia="Book Antiqua" w:hAnsi="Book Antiqua"/>
          <w:color w:val="222222"/>
        </w:rPr>
      </w:pPr>
      <w:r w:rsidDel="00000000" w:rsidR="00000000" w:rsidRPr="00000000">
        <w:rPr>
          <w:rFonts w:ascii="Book Antiqua" w:cs="Book Antiqua" w:eastAsia="Book Antiqua" w:hAnsi="Book Antiqua"/>
          <w:color w:val="222222"/>
          <w:rtl w:val="0"/>
        </w:rPr>
        <w:t xml:space="preserve"> Solo Pasto: €</w:t>
      </w:r>
      <w:r w:rsidDel="00000000" w:rsidR="00000000" w:rsidRPr="00000000">
        <w:rPr>
          <w:rFonts w:ascii="Book Antiqua" w:cs="Book Antiqua" w:eastAsia="Book Antiqua" w:hAnsi="Book Antiqua"/>
          <w:b w:val="1"/>
          <w:bCs w:val="1"/>
          <w:color w:val="222222"/>
          <w:rtl w:val="0"/>
        </w:rPr>
        <w:t xml:space="preserve"> 30,00</w:t>
      </w:r>
      <w:r w:rsidDel="00000000" w:rsidR="00000000" w:rsidRPr="00000000">
        <w:rPr>
          <w:rFonts w:ascii="Book Antiqua" w:cs="Book Antiqua" w:eastAsia="Book Antiqua" w:hAnsi="Book Antiqua"/>
          <w:color w:val="222222"/>
          <w:rtl w:val="0"/>
        </w:rPr>
        <w:t xml:space="preserve"> per persona.</w:t>
      </w:r>
    </w:p>
    <w:p w:rsidR="00000000" w:rsidDel="00000000" w:rsidP="00000000" w:rsidRDefault="00000000" w:rsidRPr="00000000" w14:paraId="00000034">
      <w:pPr>
        <w:shd w:fill="ffffff" w:val="clear"/>
        <w:spacing w:line="259" w:lineRule="auto"/>
        <w:jc w:val="both"/>
        <w:rPr>
          <w:rFonts w:ascii="Book Antiqua" w:cs="Book Antiqua" w:eastAsia="Book Antiqua" w:hAnsi="Book Antiqua"/>
          <w:color w:val="222222"/>
        </w:rPr>
      </w:pPr>
      <w:r w:rsidDel="00000000" w:rsidR="00000000" w:rsidRPr="00000000">
        <w:rPr>
          <w:rtl w:val="0"/>
        </w:rPr>
      </w:r>
    </w:p>
    <w:p w:rsidR="00000000" w:rsidDel="00000000" w:rsidP="00000000" w:rsidRDefault="00000000" w:rsidRPr="00000000" w14:paraId="00000035">
      <w:pPr>
        <w:shd w:fill="ffffff" w:val="clear"/>
        <w:spacing w:line="259" w:lineRule="auto"/>
        <w:jc w:val="both"/>
        <w:rPr>
          <w:rFonts w:ascii="Book Antiqua" w:cs="Book Antiqua" w:eastAsia="Book Antiqua" w:hAnsi="Book Antiqua"/>
          <w:color w:val="222222"/>
        </w:rPr>
      </w:pPr>
      <w:r w:rsidDel="00000000" w:rsidR="00000000" w:rsidRPr="00000000">
        <w:rPr>
          <w:rFonts w:ascii="Book Antiqua" w:cs="Book Antiqua" w:eastAsia="Book Antiqua" w:hAnsi="Book Antiqua"/>
          <w:color w:val="222222"/>
          <w:rtl w:val="0"/>
        </w:rPr>
        <w:t xml:space="preserve">In hotel potete trovare una piscina riscaldata e Jacuzzi separata, sauna, bagno turco, docce emozionali e area relax; il costo di accesso è di</w:t>
      </w:r>
      <w:r w:rsidDel="00000000" w:rsidR="00000000" w:rsidRPr="00000000">
        <w:rPr>
          <w:rFonts w:ascii="Book Antiqua" w:cs="Book Antiqua" w:eastAsia="Book Antiqua" w:hAnsi="Book Antiqua"/>
          <w:b w:val="1"/>
          <w:bCs w:val="1"/>
          <w:color w:val="222222"/>
          <w:rtl w:val="0"/>
        </w:rPr>
        <w:t xml:space="preserve"> € 15,00</w:t>
      </w:r>
      <w:r w:rsidDel="00000000" w:rsidR="00000000" w:rsidRPr="00000000">
        <w:rPr>
          <w:rFonts w:ascii="Book Antiqua" w:cs="Book Antiqua" w:eastAsia="Book Antiqua" w:hAnsi="Book Antiqua"/>
          <w:color w:val="222222"/>
          <w:rtl w:val="0"/>
        </w:rPr>
        <w:t xml:space="preserve"> per un massimo di 2,5 ore di permanenza.</w:t>
      </w:r>
    </w:p>
    <w:p w:rsidR="00000000" w:rsidDel="00000000" w:rsidP="00000000" w:rsidRDefault="00000000" w:rsidRPr="00000000" w14:paraId="00000036">
      <w:pPr>
        <w:shd w:fill="ffffff" w:val="clear"/>
        <w:spacing w:line="259" w:lineRule="auto"/>
        <w:jc w:val="both"/>
        <w:rPr>
          <w:rFonts w:ascii="Book Antiqua" w:cs="Book Antiqua" w:eastAsia="Book Antiqua" w:hAnsi="Book Antiqua"/>
          <w:color w:val="222222"/>
        </w:rPr>
      </w:pPr>
      <w:r w:rsidDel="00000000" w:rsidR="00000000" w:rsidRPr="00000000">
        <w:rPr>
          <w:rFonts w:ascii="Book Antiqua" w:cs="Book Antiqua" w:eastAsia="Book Antiqua" w:hAnsi="Book Antiqua"/>
          <w:color w:val="222222"/>
          <w:rtl w:val="0"/>
        </w:rPr>
        <w:t xml:space="preserve">Potete raggiungere l’hotel Donatello arrivando in treno fino a Bologna, per poi effettuare un cambio e raggiungere Imola con un treno locale che impiega circa mezz’ora. L’hotel si trova a circa 5 km e mezzo dalla stazione, e potete raggiungerlo con il bus n. che ferma davanti all’hotel. </w:t>
      </w:r>
    </w:p>
    <w:p w:rsidR="00000000" w:rsidDel="00000000" w:rsidP="00000000" w:rsidRDefault="00000000" w:rsidRPr="00000000" w14:paraId="00000037">
      <w:pPr>
        <w:shd w:fill="ffffff" w:val="clear"/>
        <w:spacing w:line="259" w:lineRule="auto"/>
        <w:jc w:val="both"/>
        <w:rPr>
          <w:rFonts w:ascii="Book Antiqua" w:cs="Book Antiqua" w:eastAsia="Book Antiqua" w:hAnsi="Book Antiqua"/>
          <w:b w:val="1"/>
          <w:bCs w:val="1"/>
          <w:sz w:val="22"/>
          <w:szCs w:val="22"/>
        </w:rPr>
      </w:pPr>
      <w:r w:rsidDel="00000000" w:rsidR="00000000" w:rsidRPr="00000000">
        <w:rPr>
          <w:rFonts w:ascii="Book Antiqua" w:cs="Book Antiqua" w:eastAsia="Book Antiqua" w:hAnsi="Book Antiqua"/>
          <w:color w:val="222222"/>
          <w:rtl w:val="0"/>
        </w:rPr>
        <w:t xml:space="preserve">La distanza dall’hotel al centro storico è di circa 2 km e mezzo. Per chi arriva in aereo, all’aeroporto di Bologna si trova il Marconi Express, segnalato ovunque e presente anche di domenica. </w:t>
      </w:r>
      <w:hyperlink r:id="rId10">
        <w:r w:rsidDel="00000000" w:rsidR="00000000" w:rsidRPr="00000000">
          <w:rPr>
            <w:rFonts w:ascii="Book Antiqua" w:cs="Book Antiqua" w:eastAsia="Book Antiqua" w:hAnsi="Book Antiqua"/>
            <w:color w:val="1155cc"/>
            <w:u w:val="single"/>
            <w:rtl w:val="0"/>
          </w:rPr>
          <w:t xml:space="preserve">www.marconiexpress.it</w:t>
        </w:r>
      </w:hyperlink>
      <w:r w:rsidDel="00000000" w:rsidR="00000000" w:rsidRPr="00000000">
        <w:rPr>
          <w:rFonts w:ascii="Book Antiqua" w:cs="Book Antiqua" w:eastAsia="Book Antiqua" w:hAnsi="Book Antiqua"/>
          <w:color w:val="222222"/>
          <w:rtl w:val="0"/>
        </w:rPr>
        <w:t xml:space="preserve"> (Costo biglietti € 12,80)</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jc w:val="both"/>
        <w:rPr>
          <w:rFonts w:ascii="Book Antiqua" w:cs="Book Antiqua" w:eastAsia="Book Antiqua" w:hAnsi="Book Antiqua"/>
          <w:b w:val="1"/>
          <w:bCs w:val="1"/>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jc w:val="both"/>
        <w:rPr>
          <w:rFonts w:ascii="Book Antiqua" w:cs="Book Antiqua" w:eastAsia="Book Antiqua" w:hAnsi="Book Antiqua"/>
          <w:highlight w:val="yellow"/>
        </w:rPr>
      </w:pPr>
      <w:r w:rsidDel="00000000" w:rsidR="00000000" w:rsidRPr="00000000">
        <w:rPr>
          <w:rFonts w:ascii="Book Antiqua" w:cs="Book Antiqua" w:eastAsia="Book Antiqua" w:hAnsi="Book Antiqua"/>
          <w:color w:val="222222"/>
          <w:rtl w:val="0"/>
        </w:rPr>
        <w:t xml:space="preserve">L’hotel non ha richiesto una data di scadenza per le prenotazioni, si rende disponibile ad accettare prenotazioni fino a pochi giorni prima dell’inizio dell’Assemblea; tuttavia </w:t>
      </w:r>
      <w:r w:rsidDel="00000000" w:rsidR="00000000" w:rsidRPr="00000000">
        <w:rPr>
          <w:rFonts w:ascii="Book Antiqua" w:cs="Book Antiqua" w:eastAsia="Book Antiqua" w:hAnsi="Book Antiqua"/>
          <w:rtl w:val="0"/>
        </w:rPr>
        <w:t xml:space="preserve">v</w:t>
      </w:r>
      <w:r w:rsidDel="00000000" w:rsidR="00000000" w:rsidRPr="00000000">
        <w:rPr>
          <w:rFonts w:ascii="Book Antiqua" w:cs="Book Antiqua" w:eastAsia="Book Antiqua" w:hAnsi="Book Antiqua"/>
          <w:color w:val="000000"/>
          <w:rtl w:val="0"/>
        </w:rPr>
        <w:t xml:space="preserve">i </w:t>
      </w:r>
      <w:r w:rsidDel="00000000" w:rsidR="00000000" w:rsidRPr="00000000">
        <w:rPr>
          <w:rFonts w:ascii="Book Antiqua" w:cs="Book Antiqua" w:eastAsia="Book Antiqua" w:hAnsi="Book Antiqua"/>
          <w:rtl w:val="0"/>
        </w:rPr>
        <w:t xml:space="preserve">suggeriamo</w:t>
      </w:r>
      <w:r w:rsidDel="00000000" w:rsidR="00000000" w:rsidRPr="00000000">
        <w:rPr>
          <w:rFonts w:ascii="Book Antiqua" w:cs="Book Antiqua" w:eastAsia="Book Antiqua" w:hAnsi="Book Antiqua"/>
          <w:color w:val="000000"/>
          <w:rtl w:val="0"/>
        </w:rPr>
        <w:t xml:space="preserve"> di organi</w:t>
      </w:r>
      <w:r w:rsidDel="00000000" w:rsidR="00000000" w:rsidRPr="00000000">
        <w:rPr>
          <w:rFonts w:ascii="Book Antiqua" w:cs="Book Antiqua" w:eastAsia="Book Antiqua" w:hAnsi="Book Antiqua"/>
          <w:rtl w:val="0"/>
        </w:rPr>
        <w:t xml:space="preserve">z</w:t>
      </w:r>
      <w:r w:rsidDel="00000000" w:rsidR="00000000" w:rsidRPr="00000000">
        <w:rPr>
          <w:rFonts w:ascii="Book Antiqua" w:cs="Book Antiqua" w:eastAsia="Book Antiqua" w:hAnsi="Book Antiqua"/>
          <w:color w:val="000000"/>
          <w:rtl w:val="0"/>
        </w:rPr>
        <w:t xml:space="preserve">zarvi e di prenotare al più presto la vostra camera. </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Per le</w:t>
      </w:r>
      <w:r w:rsidDel="00000000" w:rsidR="00000000" w:rsidRPr="00000000">
        <w:rPr>
          <w:rFonts w:ascii="Book Antiqua" w:cs="Book Antiqua" w:eastAsia="Book Antiqua" w:hAnsi="Book Antiqua"/>
          <w:b w:val="1"/>
          <w:bCs w:val="1"/>
          <w:rtl w:val="0"/>
        </w:rPr>
        <w:t xml:space="preserve"> prenotazioni </w:t>
      </w:r>
      <w:r w:rsidDel="00000000" w:rsidR="00000000" w:rsidRPr="00000000">
        <w:rPr>
          <w:rFonts w:ascii="Book Antiqua" w:cs="Book Antiqua" w:eastAsia="Book Antiqua" w:hAnsi="Book Antiqua"/>
          <w:rtl w:val="0"/>
        </w:rPr>
        <w:t xml:space="preserve">potete contattare l’hotel inviando una mail all’indirizzo </w:t>
      </w:r>
      <w:hyperlink r:id="rId11">
        <w:r w:rsidDel="00000000" w:rsidR="00000000" w:rsidRPr="00000000">
          <w:rPr>
            <w:rFonts w:ascii="Book Antiqua" w:cs="Book Antiqua" w:eastAsia="Book Antiqua" w:hAnsi="Book Antiqua"/>
            <w:color w:val="1155cc"/>
            <w:u w:val="single"/>
            <w:rtl w:val="0"/>
          </w:rPr>
          <w:t xml:space="preserve">info@imolahotel.it</w:t>
        </w:r>
      </w:hyperlink>
      <w:r w:rsidDel="00000000" w:rsidR="00000000" w:rsidRPr="00000000">
        <w:rPr>
          <w:rFonts w:ascii="Book Antiqua" w:cs="Book Antiqua" w:eastAsia="Book Antiqua" w:hAnsi="Book Antiqua"/>
          <w:rtl w:val="0"/>
        </w:rPr>
        <w:t xml:space="preserve"> mettendo come riferimento “Assemblea di Overeaters Anonymous del 10 - 12 aprile 2026” e indicando il vostro numero di telefono. Oppure potete telefonare direttamente all’hotel al numero</w:t>
      </w:r>
      <w:r w:rsidDel="00000000" w:rsidR="00000000" w:rsidRPr="00000000">
        <w:rPr>
          <w:rFonts w:ascii="Book Antiqua" w:cs="Book Antiqua" w:eastAsia="Book Antiqua" w:hAnsi="Book Antiqua"/>
          <w:b w:val="1"/>
          <w:bCs w:val="1"/>
          <w:rtl w:val="0"/>
        </w:rPr>
        <w:t xml:space="preserve"> 0542 680800</w:t>
      </w:r>
      <w:r w:rsidDel="00000000" w:rsidR="00000000" w:rsidRPr="00000000">
        <w:rPr>
          <w:rFonts w:ascii="Book Antiqua" w:cs="Book Antiqua" w:eastAsia="Book Antiqua" w:hAnsi="Book Antiqua"/>
          <w:rtl w:val="0"/>
        </w:rPr>
        <w:t xml:space="preserve"> oppure </w:t>
      </w:r>
      <w:r w:rsidDel="00000000" w:rsidR="00000000" w:rsidRPr="00000000">
        <w:rPr>
          <w:rFonts w:ascii="Book Antiqua" w:cs="Book Antiqua" w:eastAsia="Book Antiqua" w:hAnsi="Book Antiqua"/>
          <w:b w:val="1"/>
          <w:bCs w:val="1"/>
          <w:rtl w:val="0"/>
        </w:rPr>
        <w:t xml:space="preserve">0542 680514</w:t>
      </w:r>
      <w:r w:rsidDel="00000000" w:rsidR="00000000" w:rsidRPr="00000000">
        <w:rPr>
          <w:rFonts w:ascii="Book Antiqua" w:cs="Book Antiqua" w:eastAsia="Book Antiqua" w:hAnsi="Book Antiqua"/>
          <w:rtl w:val="0"/>
        </w:rPr>
        <w:t xml:space="preserve">.</w:t>
      </w:r>
    </w:p>
    <w:p w:rsidR="00000000" w:rsidDel="00000000" w:rsidP="00000000" w:rsidRDefault="00000000" w:rsidRPr="00000000" w14:paraId="0000003B">
      <w:pPr>
        <w:pBdr>
          <w:top w:space="0" w:sz="0" w:val="nil"/>
          <w:left w:space="0" w:sz="0" w:val="nil"/>
          <w:bottom w:space="0" w:sz="0" w:val="nil"/>
          <w:right w:space="0" w:sz="0" w:val="nil"/>
          <w:between w:space="0" w:sz="0" w:val="nil"/>
        </w:pBdr>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jc w:val="both"/>
        <w:rPr>
          <w:rFonts w:ascii="Book Antiqua" w:cs="Book Antiqua" w:eastAsia="Book Antiqua" w:hAnsi="Book Antiqua"/>
        </w:rPr>
      </w:pPr>
      <w:r w:rsidDel="00000000" w:rsidR="00000000" w:rsidRPr="00000000">
        <w:rPr>
          <w:rFonts w:ascii="Book Antiqua" w:cs="Book Antiqua" w:eastAsia="Book Antiqua" w:hAnsi="Book Antiqua"/>
          <w:b w:val="1"/>
          <w:bCs w:val="1"/>
          <w:rtl w:val="0"/>
        </w:rPr>
        <w:t xml:space="preserve">Trovate compagne/i di stanza</w:t>
      </w:r>
      <w:r w:rsidDel="00000000" w:rsidR="00000000" w:rsidRPr="00000000">
        <w:rPr>
          <w:rFonts w:ascii="Book Antiqua" w:cs="Book Antiqua" w:eastAsia="Book Antiqua" w:hAnsi="Book Antiqua"/>
          <w:rtl w:val="0"/>
        </w:rPr>
        <w:t xml:space="preserve">: se cercate un compagna/o con cui condividere la stanza, potete contattare il Consiglio Nazionale di Servizio scrivendo una mail all’indirizzo </w:t>
      </w:r>
      <w:hyperlink r:id="rId12">
        <w:r w:rsidDel="00000000" w:rsidR="00000000" w:rsidRPr="00000000">
          <w:rPr>
            <w:rFonts w:ascii="Book Antiqua" w:cs="Book Antiqua" w:eastAsia="Book Antiqua" w:hAnsi="Book Antiqua"/>
            <w:color w:val="0000ff"/>
            <w:u w:val="single"/>
            <w:rtl w:val="0"/>
          </w:rPr>
          <w:t xml:space="preserve">assemblea@oa-italia.it</w:t>
        </w:r>
      </w:hyperlink>
      <w:r w:rsidDel="00000000" w:rsidR="00000000" w:rsidRPr="00000000">
        <w:rPr>
          <w:rFonts w:ascii="Book Antiqua" w:cs="Book Antiqua" w:eastAsia="Book Antiqua" w:hAnsi="Book Antiqua"/>
          <w:rtl w:val="0"/>
        </w:rPr>
        <w:t xml:space="preserve">. Faremo il possibile per aiutarvi.  </w:t>
      </w:r>
    </w:p>
    <w:p w:rsidR="00000000" w:rsidDel="00000000" w:rsidP="00000000" w:rsidRDefault="00000000" w:rsidRPr="00000000" w14:paraId="0000003D">
      <w:pPr>
        <w:jc w:val="both"/>
        <w:rPr>
          <w:rFonts w:ascii="Book Antiqua" w:cs="Book Antiqua" w:eastAsia="Book Antiqua" w:hAnsi="Book Antiqua"/>
          <w:b w:val="1"/>
          <w:bCs w:val="1"/>
        </w:rPr>
      </w:pPr>
      <w:r w:rsidDel="00000000" w:rsidR="00000000" w:rsidRPr="00000000">
        <w:rPr>
          <w:rtl w:val="0"/>
        </w:rPr>
      </w:r>
    </w:p>
    <w:p w:rsidR="00000000" w:rsidDel="00000000" w:rsidP="00000000" w:rsidRDefault="00000000" w:rsidRPr="00000000" w14:paraId="0000003E">
      <w:pPr>
        <w:tabs>
          <w:tab w:val="left" w:leader="none" w:pos="501"/>
        </w:tabs>
        <w:ind w:left="1068" w:firstLine="0"/>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3F">
      <w:pPr>
        <w:tabs>
          <w:tab w:val="left" w:leader="none" w:pos="3780"/>
        </w:tabs>
        <w:jc w:val="cente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PEREQUAZIONE</w:t>
      </w:r>
    </w:p>
    <w:p w:rsidR="00000000" w:rsidDel="00000000" w:rsidP="00000000" w:rsidRDefault="00000000" w:rsidRPr="00000000" w14:paraId="00000040">
      <w:pPr>
        <w:tabs>
          <w:tab w:val="left" w:leader="none" w:pos="3780"/>
        </w:tabs>
        <w:jc w:val="center"/>
        <w:rPr>
          <w:rFonts w:ascii="Book Antiqua" w:cs="Book Antiqua" w:eastAsia="Book Antiqua" w:hAnsi="Book Antiqua"/>
          <w:b w:val="1"/>
          <w:bCs w:val="1"/>
          <w:sz w:val="22"/>
          <w:szCs w:val="22"/>
        </w:rPr>
      </w:pPr>
      <w:r w:rsidDel="00000000" w:rsidR="00000000" w:rsidRPr="00000000">
        <w:rPr>
          <w:rtl w:val="0"/>
        </w:rPr>
      </w:r>
    </w:p>
    <w:p w:rsidR="00000000" w:rsidDel="00000000" w:rsidP="00000000" w:rsidRDefault="00000000" w:rsidRPr="00000000" w14:paraId="00000041">
      <w:pPr>
        <w:tabs>
          <w:tab w:val="left" w:leader="none" w:pos="3780"/>
        </w:tabs>
        <w:jc w:val="both"/>
        <w:rPr>
          <w:rFonts w:ascii="Book Antiqua" w:cs="Book Antiqua" w:eastAsia="Book Antiqua" w:hAnsi="Book Antiqua"/>
        </w:rPr>
      </w:pPr>
      <w:r w:rsidDel="00000000" w:rsidR="00000000" w:rsidRPr="00000000">
        <w:rPr>
          <w:rFonts w:ascii="Book Antiqua" w:cs="Book Antiqua" w:eastAsia="Book Antiqua" w:hAnsi="Book Antiqua"/>
          <w:b w:val="1"/>
          <w:bCs w:val="1"/>
          <w:rtl w:val="0"/>
        </w:rPr>
        <w:t xml:space="preserve">Il rimborso delle spese sostenute dai rappresentanti</w:t>
      </w:r>
      <w:r w:rsidDel="00000000" w:rsidR="00000000" w:rsidRPr="00000000">
        <w:rPr>
          <w:rFonts w:ascii="Book Antiqua" w:cs="Book Antiqua" w:eastAsia="Book Antiqua" w:hAnsi="Book Antiqua"/>
          <w:rtl w:val="0"/>
        </w:rPr>
        <w:t xml:space="preserve"> per il viaggio e il soggiorno per partecipare all’Assemblea verrà effettuato dai relativi gruppi rappresentati, ma in modo uguale per tutti secondo la procedura della</w:t>
      </w:r>
      <w:r w:rsidDel="00000000" w:rsidR="00000000" w:rsidRPr="00000000">
        <w:rPr>
          <w:rFonts w:ascii="Book Antiqua" w:cs="Book Antiqua" w:eastAsia="Book Antiqua" w:hAnsi="Book Antiqua"/>
          <w:b w:val="1"/>
          <w:bCs w:val="1"/>
          <w:rtl w:val="0"/>
        </w:rPr>
        <w:t xml:space="preserve"> 'perequazione'</w:t>
      </w:r>
      <w:r w:rsidDel="00000000" w:rsidR="00000000" w:rsidRPr="00000000">
        <w:rPr>
          <w:rFonts w:ascii="Book Antiqua" w:cs="Book Antiqua" w:eastAsia="Book Antiqua" w:hAnsi="Book Antiqua"/>
          <w:rtl w:val="0"/>
        </w:rPr>
        <w:t xml:space="preserve">, come deciso alla Conferenza 2005.</w:t>
      </w:r>
    </w:p>
    <w:p w:rsidR="00000000" w:rsidDel="00000000" w:rsidP="00000000" w:rsidRDefault="00000000" w:rsidRPr="00000000" w14:paraId="00000042">
      <w:pPr>
        <w:pBdr>
          <w:top w:space="0" w:sz="0" w:val="nil"/>
          <w:left w:space="0" w:sz="0" w:val="nil"/>
          <w:bottom w:space="0" w:sz="0" w:val="nil"/>
          <w:right w:space="0" w:sz="0" w:val="nil"/>
          <w:between w:space="0" w:sz="0" w:val="nil"/>
        </w:pBdr>
        <w:jc w:val="both"/>
        <w:rPr>
          <w:rFonts w:ascii="Book Antiqua" w:cs="Book Antiqua" w:eastAsia="Book Antiqua" w:hAnsi="Book Antiqua"/>
          <w:color w:val="000000"/>
          <w:sz w:val="22"/>
          <w:szCs w:val="22"/>
        </w:rPr>
      </w:pPr>
      <w:r w:rsidDel="00000000" w:rsidR="00000000" w:rsidRPr="00000000">
        <w:rPr>
          <w:rtl w:val="0"/>
        </w:rPr>
      </w:r>
    </w:p>
    <w:p w:rsidR="00000000" w:rsidDel="00000000" w:rsidP="00000000" w:rsidRDefault="00000000" w:rsidRPr="00000000" w14:paraId="00000043">
      <w:pPr>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La</w:t>
      </w:r>
      <w:r w:rsidDel="00000000" w:rsidR="00000000" w:rsidRPr="00000000">
        <w:rPr>
          <w:rFonts w:ascii="Book Antiqua" w:cs="Book Antiqua" w:eastAsia="Book Antiqua" w:hAnsi="Book Antiqua"/>
          <w:b w:val="1"/>
          <w:bCs w:val="1"/>
          <w:rtl w:val="0"/>
        </w:rPr>
        <w:t xml:space="preserve"> Perequazione </w:t>
      </w:r>
      <w:r w:rsidDel="00000000" w:rsidR="00000000" w:rsidRPr="00000000">
        <w:rPr>
          <w:rFonts w:ascii="Book Antiqua" w:cs="Book Antiqua" w:eastAsia="Book Antiqua" w:hAnsi="Book Antiqua"/>
          <w:rtl w:val="0"/>
        </w:rPr>
        <w:t xml:space="preserve">è una</w:t>
      </w:r>
      <w:r w:rsidDel="00000000" w:rsidR="00000000" w:rsidRPr="00000000">
        <w:rPr>
          <w:rFonts w:ascii="Book Antiqua" w:cs="Book Antiqua" w:eastAsia="Book Antiqua" w:hAnsi="Book Antiqua"/>
          <w:b w:val="1"/>
          <w:bCs w:val="1"/>
          <w:rtl w:val="0"/>
        </w:rPr>
        <w:t xml:space="preserve"> </w:t>
      </w:r>
      <w:r w:rsidDel="00000000" w:rsidR="00000000" w:rsidRPr="00000000">
        <w:rPr>
          <w:rFonts w:ascii="Book Antiqua" w:cs="Book Antiqua" w:eastAsia="Book Antiqua" w:hAnsi="Book Antiqua"/>
          <w:rtl w:val="0"/>
        </w:rPr>
        <w:t xml:space="preserve">modalità di calcolo utile a fare in modo che tutti i gruppi spendano la stessa identica cifra, indipendentemente dalla distanza dal luogo dello svolgimento dell’Assemblea. Per ottenere ciò ogni gruppo dovrà dichiarare in modo reale le spese di viaggio e di soggiorno sostenute, successivamente verrà fatta la somma totale delle spese sostenute da tutti i gruppi per calcolare la cifra media spesa.</w:t>
      </w:r>
    </w:p>
    <w:p w:rsidR="00000000" w:rsidDel="00000000" w:rsidP="00000000" w:rsidRDefault="00000000" w:rsidRPr="00000000" w14:paraId="00000044">
      <w:pPr>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In sede di consiglio si era deciso che nella perequazione venisse incluso solamente il costo delle camere doppie e non singole, per una questione di equità e per non aumentare troppo la cifra della perequazione. Per lo stesso motivo si suggerisce di prenotare per tempo i biglietti del treno e degli aerei, per poter usufruire di prezzi più vantaggiosi. </w:t>
      </w:r>
    </w:p>
    <w:p w:rsidR="00000000" w:rsidDel="00000000" w:rsidP="00000000" w:rsidRDefault="00000000" w:rsidRPr="00000000" w14:paraId="00000045">
      <w:pPr>
        <w:pBdr>
          <w:top w:space="0" w:sz="0" w:val="nil"/>
          <w:left w:space="0" w:sz="0" w:val="nil"/>
          <w:bottom w:space="0" w:sz="0" w:val="nil"/>
          <w:right w:space="0" w:sz="0" w:val="nil"/>
          <w:between w:space="0" w:sz="0" w:val="nil"/>
        </w:pBdr>
        <w:jc w:val="both"/>
        <w:rPr>
          <w:rFonts w:ascii="Book Antiqua" w:cs="Book Antiqua" w:eastAsia="Book Antiqua" w:hAnsi="Book Antiqua"/>
        </w:rPr>
      </w:pPr>
      <w:r w:rsidDel="00000000" w:rsidR="00000000" w:rsidRPr="00000000">
        <w:rPr>
          <w:rFonts w:ascii="Book Antiqua" w:cs="Book Antiqua" w:eastAsia="Book Antiqua" w:hAnsi="Book Antiqua"/>
          <w:color w:val="000000"/>
          <w:rtl w:val="0"/>
        </w:rPr>
        <w:t xml:space="preserve">Chiediamo ai rappresentanti di gruppo di </w:t>
      </w:r>
      <w:r w:rsidDel="00000000" w:rsidR="00000000" w:rsidRPr="00000000">
        <w:rPr>
          <w:rFonts w:ascii="Book Antiqua" w:cs="Book Antiqua" w:eastAsia="Book Antiqua" w:hAnsi="Book Antiqua"/>
          <w:rtl w:val="0"/>
        </w:rPr>
        <w:t xml:space="preserve">compilare </w:t>
      </w:r>
      <w:r w:rsidDel="00000000" w:rsidR="00000000" w:rsidRPr="00000000">
        <w:rPr>
          <w:rFonts w:ascii="Book Antiqua" w:cs="Book Antiqua" w:eastAsia="Book Antiqua" w:hAnsi="Book Antiqua"/>
          <w:color w:val="000000"/>
          <w:rtl w:val="0"/>
        </w:rPr>
        <w:t xml:space="preserve">il</w:t>
      </w:r>
      <w:r w:rsidDel="00000000" w:rsidR="00000000" w:rsidRPr="00000000">
        <w:rPr>
          <w:rFonts w:ascii="Book Antiqua" w:cs="Book Antiqua" w:eastAsia="Book Antiqua" w:hAnsi="Book Antiqua"/>
          <w:b w:val="1"/>
          <w:bCs w:val="1"/>
          <w:color w:val="000000"/>
          <w:rtl w:val="0"/>
        </w:rPr>
        <w:t xml:space="preserve"> </w:t>
      </w:r>
      <w:r w:rsidDel="00000000" w:rsidR="00000000" w:rsidRPr="00000000">
        <w:rPr>
          <w:rFonts w:ascii="Book Antiqua" w:cs="Book Antiqua" w:eastAsia="Book Antiqua" w:hAnsi="Book Antiqua"/>
          <w:b w:val="1"/>
          <w:bCs w:val="1"/>
          <w:rtl w:val="0"/>
        </w:rPr>
        <w:t xml:space="preserve">“M</w:t>
      </w:r>
      <w:r w:rsidDel="00000000" w:rsidR="00000000" w:rsidRPr="00000000">
        <w:rPr>
          <w:rFonts w:ascii="Book Antiqua" w:cs="Book Antiqua" w:eastAsia="Book Antiqua" w:hAnsi="Book Antiqua"/>
          <w:b w:val="1"/>
          <w:bCs w:val="1"/>
          <w:color w:val="000000"/>
          <w:rtl w:val="0"/>
        </w:rPr>
        <w:t xml:space="preserve">odulo </w:t>
      </w:r>
      <w:r w:rsidDel="00000000" w:rsidR="00000000" w:rsidRPr="00000000">
        <w:rPr>
          <w:rFonts w:ascii="Book Antiqua" w:cs="Book Antiqua" w:eastAsia="Book Antiqua" w:hAnsi="Book Antiqua"/>
          <w:b w:val="1"/>
          <w:bCs w:val="1"/>
          <w:rtl w:val="0"/>
        </w:rPr>
        <w:t xml:space="preserve">perequazione”</w:t>
      </w:r>
      <w:r w:rsidDel="00000000" w:rsidR="00000000" w:rsidRPr="00000000">
        <w:rPr>
          <w:rFonts w:ascii="Book Antiqua" w:cs="Book Antiqua" w:eastAsia="Book Antiqua" w:hAnsi="Book Antiqua"/>
          <w:color w:val="000000"/>
          <w:rtl w:val="0"/>
        </w:rPr>
        <w:t xml:space="preserve"> allegato alla</w:t>
      </w:r>
      <w:r w:rsidDel="00000000" w:rsidR="00000000" w:rsidRPr="00000000">
        <w:rPr>
          <w:rFonts w:ascii="Book Antiqua" w:cs="Book Antiqua" w:eastAsia="Book Antiqua" w:hAnsi="Book Antiqua"/>
          <w:rtl w:val="0"/>
        </w:rPr>
        <w:t xml:space="preserve"> C</w:t>
      </w:r>
      <w:r w:rsidDel="00000000" w:rsidR="00000000" w:rsidRPr="00000000">
        <w:rPr>
          <w:rFonts w:ascii="Book Antiqua" w:cs="Book Antiqua" w:eastAsia="Book Antiqua" w:hAnsi="Book Antiqua"/>
          <w:color w:val="000000"/>
          <w:rtl w:val="0"/>
        </w:rPr>
        <w:t xml:space="preserve">onvocazione</w:t>
      </w:r>
      <w:r w:rsidDel="00000000" w:rsidR="00000000" w:rsidRPr="00000000">
        <w:rPr>
          <w:rFonts w:ascii="Book Antiqua" w:cs="Book Antiqua" w:eastAsia="Book Antiqua" w:hAnsi="Book Antiqua"/>
          <w:rtl w:val="0"/>
        </w:rPr>
        <w:t xml:space="preserve"> e inviarlo</w:t>
      </w:r>
      <w:r w:rsidDel="00000000" w:rsidR="00000000" w:rsidRPr="00000000">
        <w:rPr>
          <w:rFonts w:ascii="Book Antiqua" w:cs="Book Antiqua" w:eastAsia="Book Antiqua" w:hAnsi="Book Antiqua"/>
          <w:color w:val="000000"/>
          <w:rtl w:val="0"/>
        </w:rPr>
        <w:t xml:space="preserve"> </w:t>
      </w:r>
      <w:r w:rsidDel="00000000" w:rsidR="00000000" w:rsidRPr="00000000">
        <w:rPr>
          <w:rFonts w:ascii="Book Antiqua" w:cs="Book Antiqua" w:eastAsia="Book Antiqua" w:hAnsi="Book Antiqua"/>
          <w:b w:val="1"/>
          <w:bCs w:val="1"/>
          <w:color w:val="000000"/>
          <w:rtl w:val="0"/>
        </w:rPr>
        <w:t xml:space="preserve">entro il </w:t>
      </w:r>
      <w:r w:rsidDel="00000000" w:rsidR="00000000" w:rsidRPr="00000000">
        <w:rPr>
          <w:rFonts w:ascii="Book Antiqua" w:cs="Book Antiqua" w:eastAsia="Book Antiqua" w:hAnsi="Book Antiqua"/>
          <w:b w:val="1"/>
          <w:bCs w:val="1"/>
          <w:rtl w:val="0"/>
        </w:rPr>
        <w:t xml:space="preserve">9</w:t>
      </w:r>
      <w:r w:rsidDel="00000000" w:rsidR="00000000" w:rsidRPr="00000000">
        <w:rPr>
          <w:rFonts w:ascii="Book Antiqua" w:cs="Book Antiqua" w:eastAsia="Book Antiqua" w:hAnsi="Book Antiqua"/>
          <w:b w:val="1"/>
          <w:bCs w:val="1"/>
          <w:color w:val="000000"/>
          <w:rtl w:val="0"/>
        </w:rPr>
        <w:t xml:space="preserve">/0</w:t>
      </w:r>
      <w:r w:rsidDel="00000000" w:rsidR="00000000" w:rsidRPr="00000000">
        <w:rPr>
          <w:rFonts w:ascii="Book Antiqua" w:cs="Book Antiqua" w:eastAsia="Book Antiqua" w:hAnsi="Book Antiqua"/>
          <w:b w:val="1"/>
          <w:bCs w:val="1"/>
          <w:rtl w:val="0"/>
        </w:rPr>
        <w:t xml:space="preserve">4</w:t>
      </w:r>
      <w:r w:rsidDel="00000000" w:rsidR="00000000" w:rsidRPr="00000000">
        <w:rPr>
          <w:rFonts w:ascii="Book Antiqua" w:cs="Book Antiqua" w:eastAsia="Book Antiqua" w:hAnsi="Book Antiqua"/>
          <w:b w:val="1"/>
          <w:bCs w:val="1"/>
          <w:color w:val="000000"/>
          <w:rtl w:val="0"/>
        </w:rPr>
        <w:t xml:space="preserve">/202</w:t>
      </w:r>
      <w:r w:rsidDel="00000000" w:rsidR="00000000" w:rsidRPr="00000000">
        <w:rPr>
          <w:rFonts w:ascii="Book Antiqua" w:cs="Book Antiqua" w:eastAsia="Book Antiqua" w:hAnsi="Book Antiqua"/>
          <w:b w:val="1"/>
          <w:bCs w:val="1"/>
          <w:rtl w:val="0"/>
        </w:rPr>
        <w:t xml:space="preserve">6</w:t>
      </w:r>
      <w:r w:rsidDel="00000000" w:rsidR="00000000" w:rsidRPr="00000000">
        <w:rPr>
          <w:rFonts w:ascii="Book Antiqua" w:cs="Book Antiqua" w:eastAsia="Book Antiqua" w:hAnsi="Book Antiqua"/>
          <w:color w:val="000000"/>
          <w:rtl w:val="0"/>
        </w:rPr>
        <w:t xml:space="preserve"> a </w:t>
      </w:r>
      <w:hyperlink r:id="rId13">
        <w:r w:rsidDel="00000000" w:rsidR="00000000" w:rsidRPr="00000000">
          <w:rPr>
            <w:rFonts w:ascii="Book Antiqua" w:cs="Book Antiqua" w:eastAsia="Book Antiqua" w:hAnsi="Book Antiqua"/>
            <w:color w:val="0000ff"/>
            <w:u w:val="single"/>
            <w:rtl w:val="0"/>
          </w:rPr>
          <w:t xml:space="preserve">tesoreria@oa-italia.it</w:t>
        </w:r>
      </w:hyperlink>
      <w:r w:rsidDel="00000000" w:rsidR="00000000" w:rsidRPr="00000000">
        <w:rPr>
          <w:rFonts w:ascii="Book Antiqua" w:cs="Book Antiqua" w:eastAsia="Book Antiqua" w:hAnsi="Book Antiqua"/>
          <w:rtl w:val="0"/>
        </w:rPr>
        <w:t xml:space="preserve">.  Nel caso in cui non riusciate a comunicare le spese in anticipo, vi preghiamo di consegnare il modulo  al più presto possibile al tesoriere, al vostro arrivo in hotel, entro</w:t>
      </w:r>
      <w:r w:rsidDel="00000000" w:rsidR="00000000" w:rsidRPr="00000000">
        <w:rPr>
          <w:rFonts w:ascii="Book Antiqua" w:cs="Book Antiqua" w:eastAsia="Book Antiqua" w:hAnsi="Book Antiqua"/>
          <w:b w:val="1"/>
          <w:bCs w:val="1"/>
          <w:rtl w:val="0"/>
        </w:rPr>
        <w:t xml:space="preserve"> venerdì sera.</w:t>
      </w:r>
      <w:r w:rsidDel="00000000" w:rsidR="00000000" w:rsidRPr="00000000">
        <w:rPr>
          <w:rFonts w:ascii="Book Antiqua" w:cs="Book Antiqua" w:eastAsia="Book Antiqua" w:hAnsi="Book Antiqua"/>
          <w:rtl w:val="0"/>
        </w:rPr>
        <w:t xml:space="preserve">  Questo per dare il tempo al tesoriere di effettuare i conteggi e sistemare debiti e crediti direttamente in Assemblea. </w:t>
      </w:r>
    </w:p>
    <w:p w:rsidR="00000000" w:rsidDel="00000000" w:rsidP="00000000" w:rsidRDefault="00000000" w:rsidRPr="00000000" w14:paraId="00000046">
      <w:pPr>
        <w:pBdr>
          <w:top w:space="0" w:sz="0" w:val="nil"/>
          <w:left w:space="0" w:sz="0" w:val="nil"/>
          <w:bottom w:space="0" w:sz="0" w:val="nil"/>
          <w:right w:space="0" w:sz="0" w:val="nil"/>
          <w:between w:space="0" w:sz="0" w:val="nil"/>
        </w:pBdr>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47">
      <w:pPr>
        <w:jc w:val="both"/>
        <w:rPr>
          <w:rFonts w:ascii="Book Antiqua" w:cs="Book Antiqua" w:eastAsia="Book Antiqua" w:hAnsi="Book Antiqua"/>
        </w:rPr>
      </w:pPr>
      <w:r w:rsidDel="00000000" w:rsidR="00000000" w:rsidRPr="00000000">
        <w:rPr>
          <w:rFonts w:ascii="Book Antiqua" w:cs="Book Antiqua" w:eastAsia="Book Antiqua" w:hAnsi="Book Antiqua"/>
          <w:b w:val="1"/>
          <w:bCs w:val="1"/>
          <w:rtl w:val="0"/>
        </w:rPr>
        <w:t xml:space="preserve">Servitori con diritto di rimborso da parte del Nazionale:</w:t>
      </w:r>
      <w:r w:rsidDel="00000000" w:rsidR="00000000" w:rsidRPr="00000000">
        <w:rPr>
          <w:rFonts w:ascii="Book Antiqua" w:cs="Book Antiqua" w:eastAsia="Book Antiqua" w:hAnsi="Book Antiqua"/>
          <w:rtl w:val="0"/>
        </w:rPr>
        <w:t xml:space="preserve"> </w:t>
      </w:r>
    </w:p>
    <w:p w:rsidR="00000000" w:rsidDel="00000000" w:rsidP="00000000" w:rsidRDefault="00000000" w:rsidRPr="00000000" w14:paraId="00000048">
      <w:pPr>
        <w:numPr>
          <w:ilvl w:val="0"/>
          <w:numId w:val="4"/>
        </w:numPr>
        <w:tabs>
          <w:tab w:val="left" w:leader="none" w:pos="501"/>
        </w:tabs>
        <w:ind w:left="1068" w:hanging="360"/>
        <w:rPr>
          <w:rFonts w:ascii="Book Antiqua" w:cs="Book Antiqua" w:eastAsia="Book Antiqua" w:hAnsi="Book Antiqua"/>
        </w:rPr>
      </w:pPr>
      <w:r w:rsidDel="00000000" w:rsidR="00000000" w:rsidRPr="00000000">
        <w:rPr>
          <w:rFonts w:ascii="Book Antiqua" w:cs="Book Antiqua" w:eastAsia="Book Antiqua" w:hAnsi="Book Antiqua"/>
          <w:rtl w:val="0"/>
        </w:rPr>
        <w:t xml:space="preserve">Componenti il Consiglio Nazionale di Servizio </w:t>
      </w:r>
    </w:p>
    <w:p w:rsidR="00000000" w:rsidDel="00000000" w:rsidP="00000000" w:rsidRDefault="00000000" w:rsidRPr="00000000" w14:paraId="00000049">
      <w:pPr>
        <w:numPr>
          <w:ilvl w:val="0"/>
          <w:numId w:val="4"/>
        </w:numPr>
        <w:tabs>
          <w:tab w:val="left" w:leader="none" w:pos="501"/>
        </w:tabs>
        <w:ind w:left="1068" w:hanging="360"/>
        <w:rPr>
          <w:rFonts w:ascii="Book Antiqua" w:cs="Book Antiqua" w:eastAsia="Book Antiqua" w:hAnsi="Book Antiqua"/>
        </w:rPr>
      </w:pPr>
      <w:r w:rsidDel="00000000" w:rsidR="00000000" w:rsidRPr="00000000">
        <w:rPr>
          <w:rFonts w:ascii="Book Antiqua" w:cs="Book Antiqua" w:eastAsia="Book Antiqua" w:hAnsi="Book Antiqua"/>
          <w:rtl w:val="0"/>
        </w:rPr>
        <w:t xml:space="preserve">Coloro che presentano candidatura al CNS</w:t>
      </w:r>
    </w:p>
    <w:p w:rsidR="00000000" w:rsidDel="00000000" w:rsidP="00000000" w:rsidRDefault="00000000" w:rsidRPr="00000000" w14:paraId="0000004A">
      <w:pPr>
        <w:jc w:val="both"/>
        <w:rPr>
          <w:rFonts w:ascii="Book Antiqua" w:cs="Book Antiqua" w:eastAsia="Book Antiqua" w:hAnsi="Book Antiqua"/>
          <w:sz w:val="20"/>
          <w:szCs w:val="20"/>
          <w:highlight w:val="yellow"/>
        </w:rPr>
      </w:pPr>
      <w:r w:rsidDel="00000000" w:rsidR="00000000" w:rsidRPr="00000000">
        <w:rPr>
          <w:rtl w:val="0"/>
        </w:rPr>
      </w:r>
    </w:p>
    <w:p w:rsidR="00000000" w:rsidDel="00000000" w:rsidP="00000000" w:rsidRDefault="00000000" w:rsidRPr="00000000" w14:paraId="0000004B">
      <w:pPr>
        <w:rPr>
          <w:rFonts w:ascii="Book Antiqua" w:cs="Book Antiqua" w:eastAsia="Book Antiqua" w:hAnsi="Book Antiqua"/>
          <w:b w:val="1"/>
          <w:bCs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4C">
      <w:pPr>
        <w:jc w:val="cente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4D">
      <w:pPr>
        <w:rPr>
          <w:rFonts w:ascii="Book Antiqua" w:cs="Book Antiqua" w:eastAsia="Book Antiqua" w:hAnsi="Book Antiqua"/>
          <w:b w:val="1"/>
          <w:bCs w:val="1"/>
        </w:rPr>
      </w:pPr>
      <w:r w:rsidDel="00000000" w:rsidR="00000000" w:rsidRPr="00000000">
        <w:rPr>
          <w:rtl w:val="0"/>
        </w:rPr>
      </w:r>
    </w:p>
    <w:p w:rsidR="00000000" w:rsidDel="00000000" w:rsidP="00000000" w:rsidRDefault="00000000" w:rsidRPr="00000000" w14:paraId="0000004E">
      <w:pPr>
        <w:jc w:val="cente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LE SEGUENTI INFORMAZIONI POSSONO AIUTARVI NELLA SCELTA</w:t>
      </w:r>
    </w:p>
    <w:p w:rsidR="00000000" w:rsidDel="00000000" w:rsidP="00000000" w:rsidRDefault="00000000" w:rsidRPr="00000000" w14:paraId="0000004F">
      <w:pPr>
        <w:jc w:val="cente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DEL GRUPPO DI LAVORO DURANTE L’ASSEMBLEA</w:t>
      </w:r>
    </w:p>
    <w:p w:rsidR="00000000" w:rsidDel="00000000" w:rsidP="00000000" w:rsidRDefault="00000000" w:rsidRPr="00000000" w14:paraId="00000050">
      <w:pPr>
        <w:jc w:val="cente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51">
      <w:pPr>
        <w:jc w:val="cente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52">
      <w:pP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COMPITI DEL Fiduciario Segretario</w:t>
      </w:r>
    </w:p>
    <w:p w:rsidR="00000000" w:rsidDel="00000000" w:rsidP="00000000" w:rsidRDefault="00000000" w:rsidRPr="00000000" w14:paraId="00000053">
      <w:pPr>
        <w:rPr>
          <w:rFonts w:ascii="Book Antiqua" w:cs="Book Antiqua" w:eastAsia="Book Antiqua" w:hAnsi="Book Antiqua"/>
          <w:b w:val="1"/>
          <w:bCs w:val="1"/>
          <w:sz w:val="22"/>
          <w:szCs w:val="22"/>
        </w:rPr>
      </w:pPr>
      <w:r w:rsidDel="00000000" w:rsidR="00000000" w:rsidRPr="00000000">
        <w:rPr>
          <w:rtl w:val="0"/>
        </w:rPr>
      </w:r>
    </w:p>
    <w:p w:rsidR="00000000" w:rsidDel="00000000" w:rsidP="00000000" w:rsidRDefault="00000000" w:rsidRPr="00000000" w14:paraId="00000054">
      <w:pPr>
        <w:ind w:right="486"/>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 Il fiduciario segretario ha i seguenti compiti che possono essere svolti con il supporto di   comitati di servizio di cui sarà responsabile, qualora si costituissero:</w:t>
      </w:r>
    </w:p>
    <w:p w:rsidR="00000000" w:rsidDel="00000000" w:rsidP="00000000" w:rsidRDefault="00000000" w:rsidRPr="00000000" w14:paraId="00000055">
      <w:pPr>
        <w:numPr>
          <w:ilvl w:val="0"/>
          <w:numId w:val="7"/>
        </w:numPr>
        <w:ind w:left="720" w:right="486" w:hanging="360"/>
        <w:jc w:val="both"/>
        <w:rPr>
          <w:rFonts w:ascii="Book Antiqua" w:cs="Book Antiqua" w:eastAsia="Book Antiqua" w:hAnsi="Book Antiqua"/>
          <w:u w:val="none"/>
        </w:rPr>
      </w:pPr>
      <w:r w:rsidDel="00000000" w:rsidR="00000000" w:rsidRPr="00000000">
        <w:rPr>
          <w:rFonts w:ascii="Book Antiqua" w:cs="Book Antiqua" w:eastAsia="Book Antiqua" w:hAnsi="Book Antiqua"/>
          <w:rtl w:val="0"/>
        </w:rPr>
        <w:t xml:space="preserve">redige i verbali delle riunioni del Consiglio Nazionale di Servizio e, previa approvazione da parte dei partecipanti, provvede alla diffusione degli stessi a tutti i membri di OA Italia;</w:t>
      </w:r>
    </w:p>
    <w:p w:rsidR="00000000" w:rsidDel="00000000" w:rsidP="00000000" w:rsidRDefault="00000000" w:rsidRPr="00000000" w14:paraId="00000056">
      <w:pPr>
        <w:numPr>
          <w:ilvl w:val="0"/>
          <w:numId w:val="7"/>
        </w:numPr>
        <w:ind w:left="720" w:right="486" w:hanging="360"/>
        <w:jc w:val="both"/>
        <w:rPr>
          <w:rFonts w:ascii="Book Antiqua" w:cs="Book Antiqua" w:eastAsia="Book Antiqua" w:hAnsi="Book Antiqua"/>
          <w:u w:val="none"/>
        </w:rPr>
      </w:pPr>
      <w:r w:rsidDel="00000000" w:rsidR="00000000" w:rsidRPr="00000000">
        <w:rPr>
          <w:rFonts w:ascii="Book Antiqua" w:cs="Book Antiqua" w:eastAsia="Book Antiqua" w:hAnsi="Book Antiqua"/>
          <w:rtl w:val="0"/>
        </w:rPr>
        <w:t xml:space="preserve">provvede ad espletare le pratiche burocratiche richieste dalla legge e mantiene un archivio della corrispondenza, dei verbali e della documentazione dell’Associazione;</w:t>
      </w:r>
    </w:p>
    <w:p w:rsidR="00000000" w:rsidDel="00000000" w:rsidP="00000000" w:rsidRDefault="00000000" w:rsidRPr="00000000" w14:paraId="00000057">
      <w:pPr>
        <w:numPr>
          <w:ilvl w:val="0"/>
          <w:numId w:val="7"/>
        </w:numPr>
        <w:ind w:left="720" w:right="486" w:hanging="360"/>
        <w:jc w:val="both"/>
        <w:rPr>
          <w:rFonts w:ascii="Book Antiqua" w:cs="Book Antiqua" w:eastAsia="Book Antiqua" w:hAnsi="Book Antiqua"/>
          <w:u w:val="none"/>
        </w:rPr>
      </w:pPr>
      <w:r w:rsidDel="00000000" w:rsidR="00000000" w:rsidRPr="00000000">
        <w:rPr>
          <w:rFonts w:ascii="Book Antiqua" w:cs="Book Antiqua" w:eastAsia="Book Antiqua" w:hAnsi="Book Antiqua"/>
          <w:rtl w:val="0"/>
        </w:rPr>
        <w:t xml:space="preserve">in collaborazione con gli Intergruppi cura un elenco aggiornato dei gruppi attivi in Italia, dei relativi servitori e dei contatti, provvede ad aggiornare il sito italiano e, in comunicazione con l’Ufficio dei Servizi Mondiali, il sito del WSO;</w:t>
      </w:r>
    </w:p>
    <w:p w:rsidR="00000000" w:rsidDel="00000000" w:rsidP="00000000" w:rsidRDefault="00000000" w:rsidRPr="00000000" w14:paraId="00000058">
      <w:pPr>
        <w:numPr>
          <w:ilvl w:val="0"/>
          <w:numId w:val="7"/>
        </w:numPr>
        <w:ind w:left="720" w:right="486" w:hanging="360"/>
        <w:jc w:val="both"/>
        <w:rPr>
          <w:rFonts w:ascii="Book Antiqua" w:cs="Book Antiqua" w:eastAsia="Book Antiqua" w:hAnsi="Book Antiqua"/>
          <w:u w:val="none"/>
        </w:rPr>
      </w:pPr>
      <w:r w:rsidDel="00000000" w:rsidR="00000000" w:rsidRPr="00000000">
        <w:rPr>
          <w:rFonts w:ascii="Book Antiqua" w:cs="Book Antiqua" w:eastAsia="Book Antiqua" w:hAnsi="Book Antiqua"/>
          <w:rtl w:val="0"/>
        </w:rPr>
        <w:t xml:space="preserve">è il punto di riferimento e smistamento per quelle comunicazioni del Consiglio per gruppi ed Intergruppi che non passano necessariamente dal Notiziario;</w:t>
      </w:r>
    </w:p>
    <w:p w:rsidR="00000000" w:rsidDel="00000000" w:rsidP="00000000" w:rsidRDefault="00000000" w:rsidRPr="00000000" w14:paraId="00000059">
      <w:pPr>
        <w:numPr>
          <w:ilvl w:val="0"/>
          <w:numId w:val="7"/>
        </w:numPr>
        <w:ind w:left="720" w:right="486" w:hanging="360"/>
        <w:jc w:val="both"/>
        <w:rPr>
          <w:rFonts w:ascii="Book Antiqua" w:cs="Book Antiqua" w:eastAsia="Book Antiqua" w:hAnsi="Book Antiqua"/>
          <w:u w:val="none"/>
        </w:rPr>
      </w:pPr>
      <w:r w:rsidDel="00000000" w:rsidR="00000000" w:rsidRPr="00000000">
        <w:rPr>
          <w:rFonts w:ascii="Book Antiqua" w:cs="Book Antiqua" w:eastAsia="Book Antiqua" w:hAnsi="Book Antiqua"/>
          <w:rtl w:val="0"/>
        </w:rPr>
        <w:t xml:space="preserve">collabora con un tecnico per la messa a punto e supporto dell'infrastruttura di comunicazione dell'associazione;</w:t>
      </w:r>
    </w:p>
    <w:p w:rsidR="00000000" w:rsidDel="00000000" w:rsidP="00000000" w:rsidRDefault="00000000" w:rsidRPr="00000000" w14:paraId="0000005A">
      <w:pPr>
        <w:numPr>
          <w:ilvl w:val="0"/>
          <w:numId w:val="7"/>
        </w:numPr>
        <w:ind w:left="720" w:right="486" w:hanging="360"/>
        <w:jc w:val="both"/>
        <w:rPr>
          <w:rFonts w:ascii="Book Antiqua" w:cs="Book Antiqua" w:eastAsia="Book Antiqua" w:hAnsi="Book Antiqua"/>
          <w:u w:val="none"/>
        </w:rPr>
      </w:pPr>
      <w:r w:rsidDel="00000000" w:rsidR="00000000" w:rsidRPr="00000000">
        <w:rPr>
          <w:rFonts w:ascii="Book Antiqua" w:cs="Book Antiqua" w:eastAsia="Book Antiqua" w:hAnsi="Book Antiqua"/>
          <w:rtl w:val="0"/>
        </w:rPr>
        <w:t xml:space="preserve">cura, con la collaborazione di tutto il consiglio, la gestione del sito web:</w:t>
      </w:r>
    </w:p>
    <w:p w:rsidR="00000000" w:rsidDel="00000000" w:rsidP="00000000" w:rsidRDefault="00000000" w:rsidRPr="00000000" w14:paraId="0000005B">
      <w:pPr>
        <w:numPr>
          <w:ilvl w:val="0"/>
          <w:numId w:val="7"/>
        </w:numPr>
        <w:ind w:left="720" w:right="486" w:hanging="360"/>
        <w:jc w:val="both"/>
        <w:rPr>
          <w:rFonts w:ascii="Book Antiqua" w:cs="Book Antiqua" w:eastAsia="Book Antiqua" w:hAnsi="Book Antiqua"/>
          <w:u w:val="none"/>
        </w:rPr>
      </w:pPr>
      <w:r w:rsidDel="00000000" w:rsidR="00000000" w:rsidRPr="00000000">
        <w:rPr>
          <w:rFonts w:ascii="Book Antiqua" w:cs="Book Antiqua" w:eastAsia="Book Antiqua" w:hAnsi="Book Antiqua"/>
          <w:rtl w:val="0"/>
        </w:rPr>
        <w:t xml:space="preserve">dovrà adempiere ai propri compiti, che di volta in volta, saranno a lui assegnati dal Presidente e/o dal Consiglio dei Fiduciari per l’attuazione dei doveri propri del Consiglio.</w:t>
      </w:r>
    </w:p>
    <w:p w:rsidR="00000000" w:rsidDel="00000000" w:rsidP="00000000" w:rsidRDefault="00000000" w:rsidRPr="00000000" w14:paraId="0000005C">
      <w:pPr>
        <w:ind w:left="540" w:right="486" w:hanging="225"/>
        <w:jc w:val="both"/>
        <w:rPr>
          <w:rFonts w:ascii="Book Antiqua" w:cs="Book Antiqua" w:eastAsia="Book Antiqua" w:hAnsi="Book Antiqua"/>
          <w:b w:val="1"/>
          <w:bCs w:val="1"/>
        </w:rPr>
      </w:pPr>
      <w:r w:rsidDel="00000000" w:rsidR="00000000" w:rsidRPr="00000000">
        <w:rPr>
          <w:rtl w:val="0"/>
        </w:rPr>
      </w:r>
    </w:p>
    <w:p w:rsidR="00000000" w:rsidDel="00000000" w:rsidP="00000000" w:rsidRDefault="00000000" w:rsidRPr="00000000" w14:paraId="0000005D">
      <w:pPr>
        <w:ind w:right="486"/>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Collabora attivamente con i seguenti comitati di cui è responsabile:</w:t>
      </w:r>
    </w:p>
    <w:p w:rsidR="00000000" w:rsidDel="00000000" w:rsidP="00000000" w:rsidRDefault="00000000" w:rsidRPr="00000000" w14:paraId="0000005E">
      <w:pPr>
        <w:numPr>
          <w:ilvl w:val="0"/>
          <w:numId w:val="6"/>
        </w:numPr>
        <w:ind w:left="540" w:right="486" w:hanging="180"/>
        <w:jc w:val="both"/>
        <w:rPr>
          <w:rFonts w:ascii="Book Antiqua" w:cs="Book Antiqua" w:eastAsia="Book Antiqua" w:hAnsi="Book Antiqua"/>
        </w:rPr>
      </w:pPr>
      <w:r w:rsidDel="00000000" w:rsidR="00000000" w:rsidRPr="00000000">
        <w:rPr>
          <w:rFonts w:ascii="Book Antiqua" w:cs="Book Antiqua" w:eastAsia="Book Antiqua" w:hAnsi="Book Antiqua"/>
          <w:i w:val="1"/>
          <w:iCs w:val="1"/>
          <w:rtl w:val="0"/>
        </w:rPr>
        <w:t xml:space="preserve">Comitato Notiziario</w:t>
      </w:r>
      <w:r w:rsidDel="00000000" w:rsidR="00000000" w:rsidRPr="00000000">
        <w:rPr>
          <w:rFonts w:ascii="Book Antiqua" w:cs="Book Antiqua" w:eastAsia="Book Antiqua" w:hAnsi="Book Antiqua"/>
          <w:rtl w:val="0"/>
        </w:rPr>
        <w:t xml:space="preserve">: raccoglie notizie dal Consiglio Nazionale di Servizio, gruppi ed Intergruppi, di eventi e comunicazioni e stila un notiziario nazionale periodico che diffonde attraverso una mailing list, gestita nel pieno rispetto del Principio dell’Anonimato.</w:t>
      </w:r>
    </w:p>
    <w:p w:rsidR="00000000" w:rsidDel="00000000" w:rsidP="00000000" w:rsidRDefault="00000000" w:rsidRPr="00000000" w14:paraId="0000005F">
      <w:pPr>
        <w:ind w:left="540" w:right="486" w:firstLine="0"/>
        <w:jc w:val="both"/>
        <w:rPr>
          <w:rFonts w:ascii="Book Antiqua" w:cs="Book Antiqua" w:eastAsia="Book Antiqua" w:hAnsi="Book Antiqua"/>
          <w:sz w:val="22"/>
          <w:szCs w:val="22"/>
        </w:rPr>
      </w:pPr>
      <w:r w:rsidDel="00000000" w:rsidR="00000000" w:rsidRPr="00000000">
        <w:rPr>
          <w:rtl w:val="0"/>
        </w:rPr>
      </w:r>
    </w:p>
    <w:p w:rsidR="00000000" w:rsidDel="00000000" w:rsidP="00000000" w:rsidRDefault="00000000" w:rsidRPr="00000000" w14:paraId="00000060">
      <w:pPr>
        <w:keepLines w:val="1"/>
        <w:numPr>
          <w:ilvl w:val="0"/>
          <w:numId w:val="6"/>
        </w:numPr>
        <w:ind w:left="540" w:right="486" w:hanging="180"/>
        <w:jc w:val="both"/>
        <w:rPr>
          <w:rFonts w:ascii="Book Antiqua" w:cs="Book Antiqua" w:eastAsia="Book Antiqua" w:hAnsi="Book Antiqua"/>
        </w:rPr>
      </w:pPr>
      <w:r w:rsidDel="00000000" w:rsidR="00000000" w:rsidRPr="00000000">
        <w:rPr>
          <w:rFonts w:ascii="Book Antiqua" w:cs="Book Antiqua" w:eastAsia="Book Antiqua" w:hAnsi="Book Antiqua"/>
          <w:i w:val="1"/>
          <w:iCs w:val="1"/>
          <w:rtl w:val="0"/>
        </w:rPr>
        <w:t xml:space="preserve">Comitato Sede</w:t>
      </w:r>
      <w:r w:rsidDel="00000000" w:rsidR="00000000" w:rsidRPr="00000000">
        <w:rPr>
          <w:rFonts w:ascii="Book Antiqua" w:cs="Book Antiqua" w:eastAsia="Book Antiqua" w:hAnsi="Book Antiqua"/>
          <w:rtl w:val="0"/>
        </w:rPr>
        <w:t xml:space="preserve">: si occupa dell’archivio dell’Associazione e con la collaborazione di una persona del luogo, provvede alla cura dei locali della sede nazionale riceve la corrispondenza e la inoltra al CNS, adempie a ogni eventuale necessità ed esigenza relative alla sede nazionale. </w:t>
      </w:r>
    </w:p>
    <w:p w:rsidR="00000000" w:rsidDel="00000000" w:rsidP="00000000" w:rsidRDefault="00000000" w:rsidRPr="00000000" w14:paraId="00000061">
      <w:pPr>
        <w:keepLines w:val="1"/>
        <w:ind w:left="720" w:right="486" w:firstLine="0"/>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62">
      <w:pPr>
        <w:keepLines w:val="1"/>
        <w:numPr>
          <w:ilvl w:val="0"/>
          <w:numId w:val="6"/>
        </w:numPr>
        <w:ind w:left="540" w:right="486" w:hanging="180"/>
        <w:jc w:val="both"/>
        <w:rPr>
          <w:rFonts w:ascii="Book Antiqua" w:cs="Book Antiqua" w:eastAsia="Book Antiqua" w:hAnsi="Book Antiqua"/>
          <w:sz w:val="22"/>
          <w:szCs w:val="22"/>
        </w:rPr>
      </w:pPr>
      <w:r w:rsidDel="00000000" w:rsidR="00000000" w:rsidRPr="00000000">
        <w:rPr>
          <w:rFonts w:ascii="Book Antiqua" w:cs="Book Antiqua" w:eastAsia="Book Antiqua" w:hAnsi="Book Antiqua"/>
          <w:i w:val="1"/>
          <w:iCs w:val="1"/>
          <w:highlight w:val="white"/>
          <w:rtl w:val="0"/>
        </w:rPr>
        <w:t xml:space="preserve">Comitato Sito Web: </w:t>
      </w:r>
      <w:r w:rsidDel="00000000" w:rsidR="00000000" w:rsidRPr="00000000">
        <w:rPr>
          <w:rFonts w:ascii="Book Antiqua" w:cs="Book Antiqua" w:eastAsia="Book Antiqua" w:hAnsi="Book Antiqua"/>
          <w:highlight w:val="white"/>
          <w:rtl w:val="0"/>
        </w:rPr>
        <w:t xml:space="preserve">In collaborazione con tutto il Consiglio, cura l’aggiornamento del sito web e il conseguente rapporto con chi vi accede; </w:t>
      </w: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left" w:leader="none" w:pos="9900"/>
        </w:tabs>
        <w:ind w:left="720" w:right="666" w:firstLine="0"/>
        <w:jc w:val="both"/>
        <w:rPr>
          <w:rFonts w:ascii="Book Antiqua" w:cs="Book Antiqua" w:eastAsia="Book Antiqua" w:hAnsi="Book Antiqua"/>
          <w:color w:val="000000"/>
        </w:rPr>
      </w:pPr>
      <w:r w:rsidDel="00000000" w:rsidR="00000000" w:rsidRPr="00000000">
        <w:rPr>
          <w:rtl w:val="0"/>
        </w:rPr>
      </w:r>
    </w:p>
    <w:p w:rsidR="00000000" w:rsidDel="00000000" w:rsidP="00000000" w:rsidRDefault="00000000" w:rsidRPr="00000000" w14:paraId="00000064">
      <w:pP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65">
      <w:pP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COMPITI DEL Fiduciario Esterni</w:t>
      </w:r>
    </w:p>
    <w:p w:rsidR="00000000" w:rsidDel="00000000" w:rsidP="00000000" w:rsidRDefault="00000000" w:rsidRPr="00000000" w14:paraId="00000066">
      <w:pP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Pubblica Informazione</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 (trasmette il messaggio di OA attraverso i media nazionali, quali   riviste, quotidiani, radio, TV, cinema). Questo comitato incoraggia e assiste gli organi di servizio a far conoscere Overeaters Anonymous attraverso la stampa e la radiotelevisione, la partecipazione agli eventi della comunità e tutti gli altri mezzi pubblici a disposizione, essendo sempre consapevole della necessità di rispettare le tradizioni di Overeaters Anonymous; fornisce a gruppi e Intergruppi idee e materiali per effettuare pubblica informazione a livello locale.</w:t>
      </w:r>
    </w:p>
    <w:p w:rsidR="00000000" w:rsidDel="00000000" w:rsidP="00000000" w:rsidRDefault="00000000" w:rsidRPr="00000000" w14:paraId="0000006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900"/>
        </w:tabs>
        <w:spacing w:after="0" w:before="0" w:line="240" w:lineRule="auto"/>
        <w:ind w:left="720" w:right="666"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Contatti con le Istituzioni</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 (mantiene i contatti con le istituzioni, le comunità professionali, le altre associazioni dei Dodici Passi).</w:t>
      </w:r>
    </w:p>
    <w:p w:rsidR="00000000" w:rsidDel="00000000" w:rsidP="00000000" w:rsidRDefault="00000000" w:rsidRPr="00000000" w14:paraId="0000006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900"/>
        </w:tabs>
        <w:spacing w:after="0" w:before="0" w:line="240" w:lineRule="auto"/>
        <w:ind w:left="720" w:right="666"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Comunicazioni Elettroniche</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 (predispone e gestisce i social network).</w:t>
      </w:r>
    </w:p>
    <w:p w:rsidR="00000000" w:rsidDel="00000000" w:rsidP="00000000" w:rsidRDefault="00000000" w:rsidRPr="00000000" w14:paraId="0000006A">
      <w:pPr>
        <w:pBdr>
          <w:top w:space="0" w:sz="0" w:val="nil"/>
          <w:left w:space="0" w:sz="0" w:val="nil"/>
          <w:bottom w:space="0" w:sz="0" w:val="nil"/>
          <w:right w:space="0" w:sz="0" w:val="nil"/>
          <w:between w:space="0" w:sz="0" w:val="nil"/>
        </w:pBdr>
        <w:tabs>
          <w:tab w:val="left" w:leader="none" w:pos="9900"/>
        </w:tabs>
        <w:ind w:left="648" w:right="666" w:hanging="287"/>
        <w:jc w:val="both"/>
        <w:rPr>
          <w:rFonts w:ascii="Book Antiqua" w:cs="Book Antiqua" w:eastAsia="Book Antiqua" w:hAnsi="Book Antiqua"/>
          <w:color w:val="000000"/>
          <w:sz w:val="20"/>
          <w:szCs w:val="20"/>
        </w:rPr>
      </w:pPr>
      <w:r w:rsidDel="00000000" w:rsidR="00000000" w:rsidRPr="00000000">
        <w:rPr>
          <w:rtl w:val="0"/>
        </w:rPr>
      </w:r>
    </w:p>
    <w:p w:rsidR="00000000" w:rsidDel="00000000" w:rsidP="00000000" w:rsidRDefault="00000000" w:rsidRPr="00000000" w14:paraId="0000006B">
      <w:pP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COMPITI DEL Fiduciario Interni</w:t>
      </w:r>
    </w:p>
    <w:p w:rsidR="00000000" w:rsidDel="00000000" w:rsidP="00000000" w:rsidRDefault="00000000" w:rsidRPr="00000000" w14:paraId="0000006C">
      <w:pPr>
        <w:rPr>
          <w:rFonts w:ascii="Book Antiqua" w:cs="Book Antiqua" w:eastAsia="Book Antiqua" w:hAnsi="Book Antiqua"/>
          <w:b w:val="1"/>
          <w:bCs w:val="1"/>
          <w:sz w:val="22"/>
          <w:szCs w:val="22"/>
        </w:rPr>
      </w:pP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Comitato Eventi</w:t>
      </w:r>
      <w:r w:rsidDel="00000000" w:rsidR="00000000" w:rsidRPr="00000000">
        <w:rPr>
          <w:rFonts w:ascii="Book Antiqua" w:cs="Book Antiqua" w:eastAsia="Book Antiqua" w:hAnsi="Book Antiqua"/>
          <w:i w:val="1"/>
          <w:iCs w:val="1"/>
          <w:rtl w:val="0"/>
        </w:rPr>
        <w:t xml:space="preserve">: </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Organizza e coordina insieme al Consiglio la Convention e L’Assemblea di OA Italia.</w:t>
      </w:r>
    </w:p>
    <w:p w:rsidR="00000000" w:rsidDel="00000000" w:rsidP="00000000" w:rsidRDefault="00000000" w:rsidRPr="00000000" w14:paraId="0000006E">
      <w:pPr>
        <w:pBdr>
          <w:top w:space="0" w:sz="0" w:val="nil"/>
          <w:left w:space="0" w:sz="0" w:val="nil"/>
          <w:bottom w:space="0" w:sz="0" w:val="nil"/>
          <w:right w:space="0" w:sz="0" w:val="nil"/>
          <w:between w:space="0" w:sz="0" w:val="nil"/>
        </w:pBdr>
        <w:tabs>
          <w:tab w:val="left" w:leader="none" w:pos="9900"/>
        </w:tabs>
        <w:ind w:left="720" w:right="666" w:firstLine="0"/>
        <w:jc w:val="both"/>
        <w:rPr>
          <w:rFonts w:ascii="Book Antiqua" w:cs="Book Antiqua" w:eastAsia="Book Antiqua" w:hAnsi="Book Antiqua"/>
          <w:color w:val="000000"/>
        </w:rPr>
      </w:pP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Dodicesimo Passo Dentro</w:t>
      </w:r>
      <w:r w:rsidDel="00000000" w:rsidR="00000000" w:rsidRPr="00000000">
        <w:rPr>
          <w:rFonts w:ascii="Book Antiqua" w:cs="Book Antiqua" w:eastAsia="Book Antiqua" w:hAnsi="Book Antiqua"/>
          <w:rtl w:val="0"/>
        </w:rPr>
        <w:t xml:space="preserve">: </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trasmette il messaggio di recupero a coloro che ancora soffrono all’interno dell’associazione OA. A tale scopo organizza seminari sull’astinenza in cui i membri vengono incoraggiati a diventare e rimanere astinenti, a lavorare sui Dodici Passi e a fare servizio al meglio delle proprie capacità; incoraggia inoltre la sponsorizzazione e il servizio con seminari a tema. Aiuta i gruppi a organizzare riunioni di approfondimento focalizzate su astinenza, lavoro sui passi, servizio e sponsorizzazione. Ricerca sponsor e oratori disponibili a condividere in riunioni, seminari, ecc. Si occupa di quant’altro ritenga opportuno per trasmettere il messaggio nell’associazione. Fortifica Overeaters Anonymous condividendo informazioni e idee che rafforzano il recupero all’interno di OA.</w:t>
      </w:r>
    </w:p>
    <w:p w:rsidR="00000000" w:rsidDel="00000000" w:rsidP="00000000" w:rsidRDefault="00000000" w:rsidRPr="00000000" w14:paraId="00000070">
      <w:pPr>
        <w:pBdr>
          <w:top w:space="0" w:sz="0" w:val="nil"/>
          <w:left w:space="0" w:sz="0" w:val="nil"/>
          <w:bottom w:space="0" w:sz="0" w:val="nil"/>
          <w:right w:space="0" w:sz="0" w:val="nil"/>
          <w:between w:space="0" w:sz="0" w:val="nil"/>
        </w:pBdr>
        <w:tabs>
          <w:tab w:val="left" w:leader="none" w:pos="9900"/>
        </w:tabs>
        <w:ind w:right="666"/>
        <w:jc w:val="both"/>
        <w:rPr>
          <w:rFonts w:ascii="Book Antiqua" w:cs="Book Antiqua" w:eastAsia="Book Antiqua" w:hAnsi="Book Antiqua"/>
          <w:color w:val="000000"/>
          <w:sz w:val="20"/>
          <w:szCs w:val="20"/>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tabs>
          <w:tab w:val="left" w:leader="none" w:pos="9900"/>
        </w:tabs>
        <w:ind w:right="666"/>
        <w:jc w:val="both"/>
        <w:rPr>
          <w:rFonts w:ascii="Book Antiqua" w:cs="Book Antiqua" w:eastAsia="Book Antiqua" w:hAnsi="Book Antiqua"/>
          <w:color w:val="000000"/>
        </w:rPr>
      </w:pPr>
      <w:r w:rsidDel="00000000" w:rsidR="00000000" w:rsidRPr="00000000">
        <w:rPr>
          <w:rtl w:val="0"/>
        </w:rPr>
      </w:r>
    </w:p>
    <w:p w:rsidR="00000000" w:rsidDel="00000000" w:rsidP="00000000" w:rsidRDefault="00000000" w:rsidRPr="00000000" w14:paraId="00000072">
      <w:pP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COMPITI DEL Fiduciario Letteratura</w:t>
      </w:r>
    </w:p>
    <w:p w:rsidR="00000000" w:rsidDel="00000000" w:rsidP="00000000" w:rsidRDefault="00000000" w:rsidRPr="00000000" w14:paraId="00000073">
      <w:pP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900"/>
        </w:tabs>
        <w:spacing w:after="0" w:before="0" w:line="240" w:lineRule="auto"/>
        <w:ind w:left="720" w:right="0"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Comitato Traduzioni e Revisioni</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 (traduce la letteratura approvata e il materiale proveniente dai Servizi Mondiali - materiale destinato alla stampa e al servizio – e procede alle conseguenti revisioni).</w:t>
      </w:r>
    </w:p>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left" w:leader="none" w:pos="9900"/>
        </w:tabs>
        <w:ind w:right="666"/>
        <w:jc w:val="both"/>
        <w:rPr>
          <w:rFonts w:ascii="Book Antiqua" w:cs="Book Antiqua" w:eastAsia="Book Antiqua" w:hAnsi="Book Antiqua"/>
          <w:color w:val="000000"/>
        </w:rPr>
      </w:pP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900"/>
        </w:tabs>
        <w:spacing w:after="0" w:before="0" w:line="240" w:lineRule="auto"/>
        <w:ind w:left="720" w:right="0"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Comitato Stampa e Distribuzione</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 (cura la stampa in ogni sua fase, gestisce il magazzino, diffonde e vende la letteratura approvata ed è responsabile della parte contabile di questo settore).</w:t>
      </w:r>
    </w:p>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left" w:leader="none" w:pos="9900"/>
        </w:tabs>
        <w:ind w:right="666"/>
        <w:jc w:val="both"/>
        <w:rPr>
          <w:rFonts w:ascii="Book Antiqua" w:cs="Book Antiqua" w:eastAsia="Book Antiqua" w:hAnsi="Book Antiqua"/>
          <w:color w:val="000000"/>
          <w:sz w:val="22"/>
          <w:szCs w:val="22"/>
        </w:rPr>
      </w:pPr>
      <w:r w:rsidDel="00000000" w:rsidR="00000000" w:rsidRPr="00000000">
        <w:rPr>
          <w:rtl w:val="0"/>
        </w:rPr>
      </w:r>
    </w:p>
    <w:p w:rsidR="00000000" w:rsidDel="00000000" w:rsidP="00000000" w:rsidRDefault="00000000" w:rsidRPr="00000000" w14:paraId="00000078">
      <w:pP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COMPITI DEL Fiduciario Tesoreria</w:t>
      </w:r>
    </w:p>
    <w:p w:rsidR="00000000" w:rsidDel="00000000" w:rsidP="00000000" w:rsidRDefault="00000000" w:rsidRPr="00000000" w14:paraId="00000079">
      <w:pP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Book Antiqua" w:cs="Book Antiqua" w:eastAsia="Book Antiqua" w:hAnsi="Book Antiqua"/>
          <w:b w:val="0"/>
          <w:bCs w:val="0"/>
          <w:i w:val="0"/>
          <w:iCs w:val="0"/>
          <w:smallCaps w:val="0"/>
          <w:strike w:val="0"/>
          <w:color w:val="000000"/>
          <w:sz w:val="24"/>
          <w:szCs w:val="24"/>
          <w:u w:val="none"/>
          <w:shd w:fill="auto" w:val="clear"/>
          <w:vertAlign w:val="baseline"/>
        </w:rPr>
      </w:pPr>
      <w:r w:rsidDel="00000000" w:rsidR="00000000" w:rsidRPr="00000000">
        <w:rPr>
          <w:rFonts w:ascii="Book Antiqua" w:cs="Book Antiqua" w:eastAsia="Book Antiqua" w:hAnsi="Book Antiqua"/>
          <w:b w:val="0"/>
          <w:bCs w:val="0"/>
          <w:i w:val="1"/>
          <w:iCs w:val="1"/>
          <w:smallCaps w:val="0"/>
          <w:strike w:val="0"/>
          <w:color w:val="000000"/>
          <w:sz w:val="24"/>
          <w:szCs w:val="24"/>
          <w:u w:val="none"/>
          <w:shd w:fill="auto" w:val="clear"/>
          <w:vertAlign w:val="baseline"/>
          <w:rtl w:val="0"/>
        </w:rPr>
        <w:t xml:space="preserve">Comitato Tesoreria</w:t>
      </w:r>
      <w:r w:rsidDel="00000000" w:rsidR="00000000" w:rsidRPr="00000000">
        <w:rPr>
          <w:rFonts w:ascii="Book Antiqua" w:cs="Book Antiqua" w:eastAsia="Book Antiqua" w:hAnsi="Book Antiqua"/>
          <w:b w:val="0"/>
          <w:bCs w:val="0"/>
          <w:i w:val="0"/>
          <w:iCs w:val="0"/>
          <w:smallCaps w:val="0"/>
          <w:strike w:val="0"/>
          <w:color w:val="000000"/>
          <w:sz w:val="24"/>
          <w:szCs w:val="24"/>
          <w:u w:val="none"/>
          <w:shd w:fill="auto" w:val="clear"/>
          <w:vertAlign w:val="baseline"/>
          <w:rtl w:val="0"/>
        </w:rPr>
        <w:t xml:space="preserve"> (formato da persone che collaborano con lui nello svolgimento dei compiti inerenti alla tesoreria). Questo comitato esamina il bilancio annuale; sviluppa, suggerisce e implementa strategie con l'obiettivo di far aumentare i contributi della Settima Tradizione; trasmette il messaggio spirituale della Settima Tradizione; tiene informata l’associazione riguardo le decisioni finanziarie prese dal CNS che interessano i gruppi e gli Intergruppi e assiste i gruppi e i tesorieri degli intergruppi nell’esercizio delle loro competenze. </w:t>
      </w:r>
    </w:p>
    <w:p w:rsidR="00000000" w:rsidDel="00000000" w:rsidP="00000000" w:rsidRDefault="00000000" w:rsidRPr="00000000" w14:paraId="0000007B">
      <w:pPr>
        <w:pBdr>
          <w:top w:space="0" w:sz="0" w:val="nil"/>
          <w:left w:space="0" w:sz="0" w:val="nil"/>
          <w:bottom w:space="0" w:sz="0" w:val="nil"/>
          <w:right w:space="0" w:sz="0" w:val="nil"/>
          <w:between w:space="0" w:sz="0" w:val="nil"/>
        </w:pBdr>
        <w:tabs>
          <w:tab w:val="left" w:leader="none" w:pos="9900"/>
        </w:tabs>
        <w:ind w:right="666"/>
        <w:jc w:val="both"/>
        <w:rPr>
          <w:rFonts w:ascii="Book Antiqua" w:cs="Book Antiqua" w:eastAsia="Book Antiqua" w:hAnsi="Book Antiqua"/>
          <w:sz w:val="20"/>
          <w:szCs w:val="20"/>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tabs>
          <w:tab w:val="left" w:leader="none" w:pos="9900"/>
        </w:tabs>
        <w:ind w:right="666"/>
        <w:jc w:val="both"/>
        <w:rPr>
          <w:rFonts w:ascii="Book Antiqua" w:cs="Book Antiqua" w:eastAsia="Book Antiqua" w:hAnsi="Book Antiqua"/>
          <w:sz w:val="20"/>
          <w:szCs w:val="20"/>
        </w:rPr>
      </w:pPr>
      <w:r w:rsidDel="00000000" w:rsidR="00000000" w:rsidRPr="00000000">
        <w:rPr>
          <w:rtl w:val="0"/>
        </w:rPr>
      </w:r>
    </w:p>
    <w:p w:rsidR="00000000" w:rsidDel="00000000" w:rsidP="00000000" w:rsidRDefault="00000000" w:rsidRPr="00000000" w14:paraId="0000007D">
      <w:pPr>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tl w:val="0"/>
        </w:rPr>
        <w:t xml:space="preserve">COMPITI DEL Fiduciario Delegato ai Servizi Mondiali e Rappresentate Regione 9 </w:t>
      </w:r>
    </w:p>
    <w:p w:rsidR="00000000" w:rsidDel="00000000" w:rsidP="00000000" w:rsidRDefault="00000000" w:rsidRPr="00000000" w14:paraId="0000007E">
      <w:pPr>
        <w:rPr>
          <w:rFonts w:ascii="Book Antiqua" w:cs="Book Antiqua" w:eastAsia="Book Antiqua" w:hAnsi="Book Antiqua"/>
          <w:b w:val="1"/>
          <w:bCs w:val="1"/>
          <w:sz w:val="20"/>
          <w:szCs w:val="20"/>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jc w:val="both"/>
        <w:rPr>
          <w:rFonts w:ascii="Book Antiqua" w:cs="Book Antiqua" w:eastAsia="Book Antiqua" w:hAnsi="Book Antiqua"/>
          <w:sz w:val="20"/>
          <w:szCs w:val="20"/>
        </w:rPr>
      </w:pPr>
      <w:r w:rsidDel="00000000" w:rsidR="00000000" w:rsidRPr="00000000">
        <w:rPr>
          <w:rtl w:val="0"/>
        </w:rPr>
      </w:r>
    </w:p>
    <w:p w:rsidR="00000000" w:rsidDel="00000000" w:rsidP="00000000" w:rsidRDefault="00000000" w:rsidRPr="00000000" w14:paraId="00000080">
      <w:pPr>
        <w:numPr>
          <w:ilvl w:val="0"/>
          <w:numId w:val="2"/>
        </w:numPr>
        <w:tabs>
          <w:tab w:val="left" w:leader="none" w:pos="9900"/>
          <w:tab w:val="left" w:leader="none" w:pos="10440"/>
        </w:tabs>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Mantiene i contatti ed è responsabile di tutte le comunicazioni tra OA italia e i Servizi Mondiali e la Regione 9 trasmettendo i quesiti di OA Italia per l’ottenimento dei chiarimenti desiderati.</w:t>
      </w:r>
    </w:p>
    <w:p w:rsidR="00000000" w:rsidDel="00000000" w:rsidP="00000000" w:rsidRDefault="00000000" w:rsidRPr="00000000" w14:paraId="00000081">
      <w:pPr>
        <w:numPr>
          <w:ilvl w:val="0"/>
          <w:numId w:val="2"/>
        </w:numPr>
        <w:tabs>
          <w:tab w:val="left" w:leader="none" w:pos="9900"/>
        </w:tabs>
        <w:ind w:left="720" w:right="666"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Riferisce per iscritto al Consiglio sulle attività della Regione 9 e del WSO. </w:t>
      </w:r>
    </w:p>
    <w:p w:rsidR="00000000" w:rsidDel="00000000" w:rsidP="00000000" w:rsidRDefault="00000000" w:rsidRPr="00000000" w14:paraId="00000082">
      <w:pPr>
        <w:numPr>
          <w:ilvl w:val="0"/>
          <w:numId w:val="2"/>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Mantiene i contatti con gli organi del Consiglio della Regione 9 e con i Fiduciari del Consiglio dei Servizi Mondiali</w:t>
      </w:r>
    </w:p>
    <w:p w:rsidR="00000000" w:rsidDel="00000000" w:rsidP="00000000" w:rsidRDefault="00000000" w:rsidRPr="00000000" w14:paraId="00000083">
      <w:pPr>
        <w:numPr>
          <w:ilvl w:val="0"/>
          <w:numId w:val="2"/>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Fa parte del comitato a lui assegnato dalla Regione 9 nel corso dell’Assemblea Annuale e di quello assegnato nel corso della WSBC e porta avanti questi servizi nel corso dell’anno.</w:t>
      </w:r>
    </w:p>
    <w:p w:rsidR="00000000" w:rsidDel="00000000" w:rsidP="00000000" w:rsidRDefault="00000000" w:rsidRPr="00000000" w14:paraId="00000084">
      <w:pPr>
        <w:numPr>
          <w:ilvl w:val="0"/>
          <w:numId w:val="2"/>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Partecipa in rappresentanza dell’Italia all’Assemblea e Convention della Regione 9 e alla WSBC. </w:t>
      </w:r>
    </w:p>
    <w:p w:rsidR="00000000" w:rsidDel="00000000" w:rsidP="00000000" w:rsidRDefault="00000000" w:rsidRPr="00000000" w14:paraId="00000085">
      <w:pPr>
        <w:numPr>
          <w:ilvl w:val="0"/>
          <w:numId w:val="2"/>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Presiede il Comitato Internazionale che l’aiuta nell’espletamento del suo servizio. Il Comitato Internazionale ha principalmente lo scopo di tradurre documenti inerenti alla Regione 9 e a OA Mondiale (newsletter, brani da “A Step Ahead” (notiziario mondiale), workshops, mozioni ed emendamenti della WSBC, mozioni ed emendamenti della R9 ecc.,) visiona regolarmente i siti della Regione 9 e di OA.org.</w:t>
      </w:r>
    </w:p>
    <w:p w:rsidR="00000000" w:rsidDel="00000000" w:rsidP="00000000" w:rsidRDefault="00000000" w:rsidRPr="00000000" w14:paraId="00000086">
      <w:pPr>
        <w:numPr>
          <w:ilvl w:val="0"/>
          <w:numId w:val="2"/>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Tiene sotto controllo le autorizzazioni per l’utilizzo del logo di OA (autorizzazioni biennali con invio semestrale dell’inventario di utilizzo).</w:t>
      </w:r>
    </w:p>
    <w:p w:rsidR="00000000" w:rsidDel="00000000" w:rsidP="00000000" w:rsidRDefault="00000000" w:rsidRPr="00000000" w14:paraId="00000087">
      <w:pPr>
        <w:numPr>
          <w:ilvl w:val="0"/>
          <w:numId w:val="2"/>
        </w:numPr>
        <w:ind w:left="720" w:hanging="360"/>
        <w:jc w:val="both"/>
        <w:rPr>
          <w:rFonts w:ascii="Book Antiqua" w:cs="Book Antiqua" w:eastAsia="Book Antiqua" w:hAnsi="Book Antiqua"/>
          <w:highlight w:val="white"/>
        </w:rPr>
      </w:pPr>
      <w:r w:rsidDel="00000000" w:rsidR="00000000" w:rsidRPr="00000000">
        <w:rPr>
          <w:rFonts w:ascii="Book Antiqua" w:cs="Book Antiqua" w:eastAsia="Book Antiqua" w:hAnsi="Book Antiqua"/>
          <w:highlight w:val="white"/>
          <w:rtl w:val="0"/>
        </w:rPr>
        <w:t xml:space="preserve">Richiede autorizzazioni copyright (utilizzo brani all’interno di brochure per nostri seminari, ecc.)</w:t>
      </w:r>
    </w:p>
    <w:p w:rsidR="00000000" w:rsidDel="00000000" w:rsidP="00000000" w:rsidRDefault="00000000" w:rsidRPr="00000000" w14:paraId="00000088">
      <w:pPr>
        <w:numPr>
          <w:ilvl w:val="0"/>
          <w:numId w:val="2"/>
        </w:numPr>
        <w:ind w:left="720" w:hanging="360"/>
        <w:jc w:val="both"/>
        <w:rPr>
          <w:rFonts w:ascii="Book Antiqua" w:cs="Book Antiqua" w:eastAsia="Book Antiqua" w:hAnsi="Book Antiqua"/>
        </w:rPr>
      </w:pPr>
      <w:r w:rsidDel="00000000" w:rsidR="00000000" w:rsidRPr="00000000">
        <w:rPr>
          <w:rFonts w:ascii="Book Antiqua" w:cs="Book Antiqua" w:eastAsia="Book Antiqua" w:hAnsi="Book Antiqua"/>
          <w:rtl w:val="0"/>
        </w:rPr>
        <w:t xml:space="preserve">Dà il proprio contributo quando richiesto per il Regolamento e Statuto di OA Italia. Questi dovrebbero essere aggiornati in conformità a quelli mondiali di OA.org. La traduzione dei nostri aggiornamenti deve essere inviata in lingua inglese al fine di ottenere l’approvazione.</w:t>
      </w:r>
    </w:p>
    <w:tbl>
      <w:tblPr>
        <w:tblStyle w:val="Table1"/>
        <w:tblW w:w="6995.0" w:type="dxa"/>
        <w:jc w:val="left"/>
        <w:tblInd w:w="100.0" w:type="dxa"/>
        <w:tblLayout w:type="fixed"/>
        <w:tblLook w:val="0600"/>
      </w:tblPr>
      <w:tblGrid>
        <w:gridCol w:w="6995"/>
        <w:tblGridChange w:id="0">
          <w:tblGrid>
            <w:gridCol w:w="6995"/>
          </w:tblGrid>
        </w:tblGridChange>
      </w:tblGrid>
      <w:tr>
        <w:trPr>
          <w:cantSplit w:val="0"/>
          <w:trHeight w:val="2600" w:hRule="atLeast"/>
          <w:tblHeader w:val="0"/>
        </w:trPr>
        <w:tc>
          <w:tcPr>
            <w:tcMar>
              <w:top w:w="100.0" w:type="dxa"/>
              <w:left w:w="100.0" w:type="dxa"/>
              <w:bottom w:w="100.0" w:type="dxa"/>
              <w:right w:w="100.0" w:type="dxa"/>
            </w:tcMar>
          </w:tcPr>
          <w:p w:rsidR="00000000" w:rsidDel="00000000" w:rsidP="00000000" w:rsidRDefault="00000000" w:rsidRPr="00000000" w14:paraId="00000089">
            <w:pPr>
              <w:ind w:left="720" w:hanging="360"/>
              <w:jc w:val="both"/>
              <w:rPr>
                <w:rFonts w:ascii="Roboto" w:cs="Roboto" w:eastAsia="Roboto" w:hAnsi="Roboto"/>
                <w:color w:val="3c4043"/>
                <w:sz w:val="26"/>
                <w:szCs w:val="26"/>
              </w:rPr>
            </w:pPr>
            <w:r w:rsidDel="00000000" w:rsidR="00000000" w:rsidRPr="00000000">
              <w:rPr>
                <w:rtl w:val="0"/>
              </w:rPr>
            </w:r>
          </w:p>
        </w:tc>
      </w:tr>
    </w:tbl>
    <w:p w:rsidR="00000000" w:rsidDel="00000000" w:rsidP="00000000" w:rsidRDefault="00000000" w:rsidRPr="00000000" w14:paraId="0000008A">
      <w:pPr>
        <w:numPr>
          <w:ilvl w:val="0"/>
          <w:numId w:val="2"/>
        </w:numPr>
        <w:ind w:left="720" w:hanging="360"/>
        <w:jc w:val="both"/>
        <w:rPr>
          <w:rFonts w:ascii="Book Antiqua" w:cs="Book Antiqua" w:eastAsia="Book Antiqua" w:hAnsi="Book Antiqua"/>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jc w:val="both"/>
        <w:rPr>
          <w:rFonts w:ascii="Book Antiqua" w:cs="Book Antiqua" w:eastAsia="Book Antiqua" w:hAnsi="Book Antiqua"/>
          <w:color w:val="000000"/>
          <w:sz w:val="20"/>
          <w:szCs w:val="20"/>
        </w:rPr>
      </w:pPr>
      <w:r w:rsidDel="00000000" w:rsidR="00000000" w:rsidRPr="00000000">
        <w:rPr>
          <w:rtl w:val="0"/>
        </w:rPr>
      </w:r>
    </w:p>
    <w:p w:rsidR="00000000" w:rsidDel="00000000" w:rsidP="00000000" w:rsidRDefault="00000000" w:rsidRPr="00000000" w14:paraId="0000008C">
      <w:pPr>
        <w:rPr>
          <w:rFonts w:ascii="Book Antiqua" w:cs="Book Antiqua" w:eastAsia="Book Antiqua" w:hAnsi="Book Antiqua"/>
          <w:sz w:val="22"/>
          <w:szCs w:val="22"/>
        </w:rPr>
      </w:pPr>
      <w:r w:rsidDel="00000000" w:rsidR="00000000" w:rsidRPr="00000000">
        <w:rPr>
          <w:rtl w:val="0"/>
        </w:rPr>
      </w:r>
    </w:p>
    <w:p w:rsidR="00000000" w:rsidDel="00000000" w:rsidP="00000000" w:rsidRDefault="00000000" w:rsidRPr="00000000" w14:paraId="0000008D">
      <w:pPr>
        <w:rPr>
          <w:rFonts w:ascii="Book Antiqua" w:cs="Book Antiqua" w:eastAsia="Book Antiqua" w:hAnsi="Book Antiqua"/>
          <w:b w:val="1"/>
          <w:bCs w:val="1"/>
          <w:sz w:val="26"/>
          <w:szCs w:val="26"/>
        </w:rPr>
      </w:pPr>
      <w:r w:rsidDel="00000000" w:rsidR="00000000" w:rsidRPr="00000000">
        <w:rPr>
          <w:rtl w:val="0"/>
        </w:rPr>
      </w:r>
    </w:p>
    <w:p w:rsidR="00000000" w:rsidDel="00000000" w:rsidP="00000000" w:rsidRDefault="00000000" w:rsidRPr="00000000" w14:paraId="0000008E">
      <w:pPr>
        <w:rPr>
          <w:rFonts w:ascii="Book Antiqua" w:cs="Book Antiqua" w:eastAsia="Book Antiqua" w:hAnsi="Book Antiqua"/>
          <w:b w:val="1"/>
          <w:bCs w:val="1"/>
          <w:sz w:val="26"/>
          <w:szCs w:val="26"/>
        </w:rPr>
      </w:pPr>
      <w:r w:rsidDel="00000000" w:rsidR="00000000" w:rsidRPr="00000000">
        <w:rPr>
          <w:rtl w:val="0"/>
        </w:rPr>
      </w:r>
    </w:p>
    <w:p w:rsidR="00000000" w:rsidDel="00000000" w:rsidP="00000000" w:rsidRDefault="00000000" w:rsidRPr="00000000" w14:paraId="0000008F">
      <w:pPr>
        <w:rPr>
          <w:rFonts w:ascii="Book Antiqua" w:cs="Book Antiqua" w:eastAsia="Book Antiqua" w:hAnsi="Book Antiqua"/>
          <w:b w:val="1"/>
          <w:bCs w:val="1"/>
          <w:sz w:val="26"/>
          <w:szCs w:val="26"/>
        </w:rPr>
      </w:pPr>
      <w:r w:rsidDel="00000000" w:rsidR="00000000" w:rsidRPr="00000000">
        <w:rPr>
          <w:rtl w:val="0"/>
        </w:rPr>
      </w:r>
    </w:p>
    <w:p w:rsidR="00000000" w:rsidDel="00000000" w:rsidP="00000000" w:rsidRDefault="00000000" w:rsidRPr="00000000" w14:paraId="00000090">
      <w:pPr>
        <w:rPr>
          <w:rFonts w:ascii="Book Antiqua" w:cs="Book Antiqua" w:eastAsia="Book Antiqua" w:hAnsi="Book Antiqua"/>
          <w:b w:val="1"/>
          <w:bCs w:val="1"/>
          <w:sz w:val="26"/>
          <w:szCs w:val="26"/>
        </w:rPr>
      </w:pPr>
      <w:r w:rsidDel="00000000" w:rsidR="00000000" w:rsidRPr="00000000">
        <w:rPr>
          <w:rtl w:val="0"/>
        </w:rPr>
      </w:r>
    </w:p>
    <w:p w:rsidR="00000000" w:rsidDel="00000000" w:rsidP="00000000" w:rsidRDefault="00000000" w:rsidRPr="00000000" w14:paraId="00000091">
      <w:pPr>
        <w:rPr>
          <w:rFonts w:ascii="Book Antiqua" w:cs="Book Antiqua" w:eastAsia="Book Antiqua" w:hAnsi="Book Antiqua"/>
        </w:rPr>
      </w:pPr>
      <w:r w:rsidDel="00000000" w:rsidR="00000000" w:rsidRPr="00000000">
        <w:rPr>
          <w:rtl w:val="0"/>
        </w:rPr>
      </w:r>
    </w:p>
    <w:sectPr>
      <w:footerReference r:id="rId14" w:type="default"/>
      <w:pgSz w:h="16838" w:w="11906" w:orient="portrait"/>
      <w:pgMar w:bottom="720" w:top="720" w:left="720" w:right="720" w:header="360" w:footer="39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Play">
    <w:embedRegular w:fontKey="{00000000-0000-0000-0000-000000000000}" r:id="rId1" w:subsetted="0"/>
    <w:embedBold w:fontKey="{00000000-0000-0000-0000-000000000000}" r:id="rId2" w:subsetted="0"/>
  </w:font>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Garamond">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Book Antiqua">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 w:name="Noto Sans Symbols">
    <w:embedRegular w:fontKey="{00000000-0000-0000-0000-000000000000}" r:id="rId15" w:subsetted="0"/>
    <w:embedBold w:fontKey="{00000000-0000-0000-0000-000000000000}" r:id="rId1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pBdr>
        <w:top w:space="0" w:sz="0" w:val="nil"/>
        <w:left w:space="0" w:sz="0" w:val="nil"/>
        <w:bottom w:space="0" w:sz="0" w:val="nil"/>
        <w:right w:space="0" w:sz="0" w:val="nil"/>
        <w:between w:space="0" w:sz="0" w:val="nil"/>
      </w:pBdr>
      <w:tabs>
        <w:tab w:val="center" w:leader="none" w:pos="4819"/>
        <w:tab w:val="right" w:leader="none" w:pos="9638"/>
      </w:tabs>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tabs>
        <w:tab w:val="center" w:leader="none" w:pos="4819"/>
        <w:tab w:val="right" w:leader="none" w:pos="9638"/>
      </w:tabs>
      <w:rPr>
        <w:rFonts w:ascii="Book Antiqua" w:cs="Book Antiqua" w:eastAsia="Book Antiqua" w:hAnsi="Book Antiqua"/>
        <w:b w:val="1"/>
        <w:bCs w:val="1"/>
      </w:rPr>
    </w:pPr>
    <w:r w:rsidDel="00000000" w:rsidR="00000000" w:rsidRPr="00000000">
      <w:rPr>
        <w:color w:val="000000"/>
        <w:rtl w:val="0"/>
      </w:rPr>
      <w:t xml:space="preserve">Sito web: www.oa-italia.it</w:t>
      <w:tab/>
      <w:t xml:space="preserve">Tel.: 320 4238391 </w:t>
      <w:tab/>
      <w:t xml:space="preserve"> e-mail: </w:t>
    </w:r>
    <w:r w:rsidDel="00000000" w:rsidR="00000000" w:rsidRPr="00000000">
      <w:rPr>
        <w:rtl w:val="0"/>
      </w:rPr>
      <w:t xml:space="preserve">segreteria</w:t>
    </w:r>
    <w:r w:rsidDel="00000000" w:rsidR="00000000" w:rsidRPr="00000000">
      <w:rPr>
        <w:color w:val="000000"/>
        <w:rtl w:val="0"/>
      </w:rPr>
      <w:t xml:space="preserve">@oa-italia.it</w:t>
    </w: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tabs>
        <w:tab w:val="center" w:leader="none" w:pos="4819"/>
        <w:tab w:val="right" w:leader="none" w:pos="9638"/>
      </w:tabs>
      <w:jc w:val="right"/>
      <w:rPr>
        <w:rFonts w:ascii="Book Antiqua" w:cs="Book Antiqua" w:eastAsia="Book Antiqua" w:hAnsi="Book Antiqua"/>
        <w:b w:val="1"/>
        <w:bCs w:val="1"/>
      </w:rPr>
    </w:pPr>
    <w:r w:rsidDel="00000000" w:rsidR="00000000" w:rsidRPr="00000000">
      <w:rPr>
        <w:rFonts w:ascii="Book Antiqua" w:cs="Book Antiqua" w:eastAsia="Book Antiqua" w:hAnsi="Book Antiqua"/>
        <w:b w:val="1"/>
        <w:bCs w:val="1"/>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4"/>
      <w:numFmt w:val="bullet"/>
      <w:lvlText w:val="-"/>
      <w:lvlJc w:val="left"/>
      <w:pPr>
        <w:ind w:left="720" w:hanging="360"/>
      </w:pPr>
      <w:rPr>
        <w:rFonts w:ascii="Garamond" w:cs="Garamond" w:eastAsia="Garamond" w:hAnsi="Garamond"/>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Titolo7">
    <w:name w:val="heading 7"/>
    <w:basedOn w:val="Normale"/>
    <w:next w:val="Normale"/>
    <w:link w:val="Titolo7Carattere"/>
    <w:uiPriority w:val="9"/>
    <w:semiHidden w:val="1"/>
    <w:unhideWhenUsed w:val="1"/>
    <w:qFormat w:val="1"/>
    <w:rsid w:val="008E6065"/>
    <w:pPr>
      <w:keepNext w:val="1"/>
      <w:keepLines w:val="1"/>
      <w:spacing w:before="40"/>
      <w:outlineLvl w:val="6"/>
    </w:pPr>
    <w:rPr>
      <w:rFonts w:cstheme="majorBidi" w:eastAsiaTheme="majorEastAsia"/>
      <w:color w:val="595959" w:themeColor="text1" w:themeTint="0000A6"/>
    </w:rPr>
  </w:style>
  <w:style w:type="paragraph" w:styleId="Titolo8">
    <w:name w:val="heading 8"/>
    <w:basedOn w:val="Normale"/>
    <w:next w:val="Normale"/>
    <w:link w:val="Titolo8Carattere"/>
    <w:uiPriority w:val="9"/>
    <w:semiHidden w:val="1"/>
    <w:unhideWhenUsed w:val="1"/>
    <w:qFormat w:val="1"/>
    <w:rsid w:val="008E6065"/>
    <w:pPr>
      <w:keepNext w:val="1"/>
      <w:keepLines w:val="1"/>
      <w:outlineLvl w:val="7"/>
    </w:pPr>
    <w:rPr>
      <w:rFonts w:cstheme="majorBidi" w:eastAsiaTheme="majorEastAsia"/>
      <w:i w:val="1"/>
      <w:iCs w:val="1"/>
      <w:color w:val="272727" w:themeColor="text1" w:themeTint="0000D8"/>
    </w:rPr>
  </w:style>
  <w:style w:type="paragraph" w:styleId="Titolo9">
    <w:name w:val="heading 9"/>
    <w:basedOn w:val="Normale"/>
    <w:next w:val="Normale"/>
    <w:link w:val="Titolo9Carattere"/>
    <w:uiPriority w:val="9"/>
    <w:semiHidden w:val="1"/>
    <w:unhideWhenUsed w:val="1"/>
    <w:qFormat w:val="1"/>
    <w:rsid w:val="008E6065"/>
    <w:pPr>
      <w:keepNext w:val="1"/>
      <w:keepLines w:val="1"/>
      <w:outlineLvl w:val="8"/>
    </w:pPr>
    <w:rPr>
      <w:rFonts w:cstheme="majorBidi" w:eastAsiaTheme="majorEastAsia"/>
      <w:color w:val="272727" w:themeColor="text1" w:themeTint="0000D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character" w:styleId="Titolo1Carattere" w:customStyle="1">
    <w:name w:val="Titolo 1 Carattere"/>
    <w:basedOn w:val="Carpredefinitoparagrafo"/>
    <w:link w:val="Titolo1"/>
    <w:uiPriority w:val="9"/>
    <w:rsid w:val="008E6065"/>
    <w:rPr>
      <w:rFonts w:asciiTheme="majorHAnsi" w:cstheme="majorBidi" w:eastAsiaTheme="majorEastAsia" w:hAnsiTheme="majorHAnsi"/>
      <w:color w:val="0f4761" w:themeColor="accent1" w:themeShade="0000BF"/>
      <w:sz w:val="40"/>
      <w:szCs w:val="40"/>
    </w:rPr>
  </w:style>
  <w:style w:type="character" w:styleId="Titolo2Carattere" w:customStyle="1">
    <w:name w:val="Titolo 2 Carattere"/>
    <w:basedOn w:val="Carpredefinitoparagrafo"/>
    <w:link w:val="Titolo2"/>
    <w:uiPriority w:val="9"/>
    <w:semiHidden w:val="1"/>
    <w:rsid w:val="008E6065"/>
    <w:rPr>
      <w:rFonts w:asciiTheme="majorHAnsi" w:cstheme="majorBidi" w:eastAsiaTheme="majorEastAsia" w:hAnsiTheme="majorHAnsi"/>
      <w:color w:val="0f4761" w:themeColor="accent1" w:themeShade="0000BF"/>
      <w:sz w:val="32"/>
      <w:szCs w:val="32"/>
    </w:rPr>
  </w:style>
  <w:style w:type="character" w:styleId="Titolo3Carattere" w:customStyle="1">
    <w:name w:val="Titolo 3 Carattere"/>
    <w:basedOn w:val="Carpredefinitoparagrafo"/>
    <w:link w:val="Titolo3"/>
    <w:uiPriority w:val="9"/>
    <w:semiHidden w:val="1"/>
    <w:rsid w:val="008E6065"/>
    <w:rPr>
      <w:rFonts w:cstheme="majorBidi" w:eastAsiaTheme="majorEastAsia"/>
      <w:color w:val="0f4761" w:themeColor="accent1" w:themeShade="0000BF"/>
      <w:sz w:val="28"/>
      <w:szCs w:val="28"/>
    </w:rPr>
  </w:style>
  <w:style w:type="character" w:styleId="Titolo4Carattere" w:customStyle="1">
    <w:name w:val="Titolo 4 Carattere"/>
    <w:basedOn w:val="Carpredefinitoparagrafo"/>
    <w:link w:val="Titolo4"/>
    <w:uiPriority w:val="9"/>
    <w:semiHidden w:val="1"/>
    <w:rsid w:val="008E6065"/>
    <w:rPr>
      <w:rFonts w:cstheme="majorBidi" w:eastAsiaTheme="majorEastAsia"/>
      <w:i w:val="1"/>
      <w:iCs w:val="1"/>
      <w:color w:val="0f4761" w:themeColor="accent1" w:themeShade="0000BF"/>
    </w:rPr>
  </w:style>
  <w:style w:type="character" w:styleId="Titolo5Carattere" w:customStyle="1">
    <w:name w:val="Titolo 5 Carattere"/>
    <w:basedOn w:val="Carpredefinitoparagrafo"/>
    <w:link w:val="Titolo5"/>
    <w:uiPriority w:val="9"/>
    <w:semiHidden w:val="1"/>
    <w:rsid w:val="008E6065"/>
    <w:rPr>
      <w:rFonts w:cstheme="majorBidi" w:eastAsiaTheme="majorEastAsia"/>
      <w:color w:val="0f4761" w:themeColor="accent1" w:themeShade="0000BF"/>
    </w:rPr>
  </w:style>
  <w:style w:type="character" w:styleId="Titolo6Carattere" w:customStyle="1">
    <w:name w:val="Titolo 6 Carattere"/>
    <w:basedOn w:val="Carpredefinitoparagrafo"/>
    <w:link w:val="Titolo6"/>
    <w:uiPriority w:val="9"/>
    <w:semiHidden w:val="1"/>
    <w:rsid w:val="008E6065"/>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8E6065"/>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8E6065"/>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8E6065"/>
    <w:rPr>
      <w:rFonts w:cstheme="majorBidi" w:eastAsiaTheme="majorEastAsia"/>
      <w:color w:val="272727" w:themeColor="text1" w:themeTint="0000D8"/>
    </w:rPr>
  </w:style>
  <w:style w:type="character" w:styleId="TitoloCarattere" w:customStyle="1">
    <w:name w:val="Titolo Carattere"/>
    <w:basedOn w:val="Carpredefinitoparagrafo"/>
    <w:link w:val="Titolo"/>
    <w:uiPriority w:val="10"/>
    <w:rsid w:val="008E6065"/>
    <w:rPr>
      <w:rFonts w:asciiTheme="majorHAnsi" w:cstheme="majorBidi" w:eastAsiaTheme="majorEastAsia" w:hAnsiTheme="majorHAnsi"/>
      <w:spacing w:val="-10"/>
      <w:kern w:val="28"/>
      <w:sz w:val="56"/>
      <w:szCs w:val="56"/>
    </w:rPr>
  </w:style>
  <w:style w:type="character" w:styleId="SottotitoloCarattere" w:customStyle="1">
    <w:name w:val="Sottotitolo Carattere"/>
    <w:basedOn w:val="Carpredefinitoparagrafo"/>
    <w:link w:val="Sottotitolo"/>
    <w:uiPriority w:val="11"/>
    <w:rsid w:val="008E6065"/>
    <w:rPr>
      <w:rFonts w:cstheme="majorBidi" w:eastAsiaTheme="majorEastAsia"/>
      <w:color w:val="595959" w:themeColor="text1" w:themeTint="0000A6"/>
      <w:spacing w:val="15"/>
      <w:sz w:val="28"/>
      <w:szCs w:val="28"/>
    </w:rPr>
  </w:style>
  <w:style w:type="paragraph" w:styleId="Citazione">
    <w:name w:val="Quote"/>
    <w:basedOn w:val="Normale"/>
    <w:next w:val="Normale"/>
    <w:link w:val="CitazioneCarattere"/>
    <w:uiPriority w:val="29"/>
    <w:qFormat w:val="1"/>
    <w:rsid w:val="008E6065"/>
    <w:pPr>
      <w:spacing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8E6065"/>
    <w:rPr>
      <w:i w:val="1"/>
      <w:iCs w:val="1"/>
      <w:color w:val="404040" w:themeColor="text1" w:themeTint="0000BF"/>
    </w:rPr>
  </w:style>
  <w:style w:type="paragraph" w:styleId="Paragrafoelenco">
    <w:name w:val="List Paragraph"/>
    <w:basedOn w:val="Normale"/>
    <w:uiPriority w:val="34"/>
    <w:qFormat w:val="1"/>
    <w:rsid w:val="008E6065"/>
    <w:pPr>
      <w:ind w:left="720"/>
      <w:contextualSpacing w:val="1"/>
    </w:pPr>
  </w:style>
  <w:style w:type="character" w:styleId="Enfasiintensa">
    <w:name w:val="Intense Emphasis"/>
    <w:basedOn w:val="Carpredefinitoparagrafo"/>
    <w:uiPriority w:val="21"/>
    <w:qFormat w:val="1"/>
    <w:rsid w:val="008E6065"/>
    <w:rPr>
      <w:i w:val="1"/>
      <w:iCs w:val="1"/>
      <w:color w:val="0f4761" w:themeColor="accent1" w:themeShade="0000BF"/>
    </w:rPr>
  </w:style>
  <w:style w:type="paragraph" w:styleId="Citazioneintensa">
    <w:name w:val="Intense Quote"/>
    <w:basedOn w:val="Normale"/>
    <w:next w:val="Normale"/>
    <w:link w:val="CitazioneintensaCarattere"/>
    <w:uiPriority w:val="30"/>
    <w:qFormat w:val="1"/>
    <w:rsid w:val="008E6065"/>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zioneintensaCarattere" w:customStyle="1">
    <w:name w:val="Citazione intensa Carattere"/>
    <w:basedOn w:val="Carpredefinitoparagrafo"/>
    <w:link w:val="Citazioneintensa"/>
    <w:uiPriority w:val="30"/>
    <w:rsid w:val="008E6065"/>
    <w:rPr>
      <w:i w:val="1"/>
      <w:iCs w:val="1"/>
      <w:color w:val="0f4761" w:themeColor="accent1" w:themeShade="0000BF"/>
    </w:rPr>
  </w:style>
  <w:style w:type="character" w:styleId="Riferimentointenso">
    <w:name w:val="Intense Reference"/>
    <w:basedOn w:val="Carpredefinitoparagrafo"/>
    <w:uiPriority w:val="32"/>
    <w:qFormat w:val="1"/>
    <w:rsid w:val="008E6065"/>
    <w:rPr>
      <w:b w:val="1"/>
      <w:bCs w:val="1"/>
      <w:smallCaps w:val="1"/>
      <w:color w:val="0f4761" w:themeColor="accent1" w:themeShade="0000BF"/>
      <w:spacing w:val="5"/>
    </w:rPr>
  </w:style>
  <w:style w:type="paragraph" w:styleId="Intestazione">
    <w:name w:val="header"/>
    <w:basedOn w:val="Normale"/>
    <w:link w:val="IntestazioneCarattere"/>
    <w:uiPriority w:val="99"/>
    <w:rsid w:val="008E6065"/>
    <w:pPr>
      <w:tabs>
        <w:tab w:val="center" w:pos="4819"/>
        <w:tab w:val="right" w:pos="9638"/>
      </w:tabs>
    </w:pPr>
  </w:style>
  <w:style w:type="character" w:styleId="IntestazioneCarattere" w:customStyle="1">
    <w:name w:val="Intestazione Carattere"/>
    <w:basedOn w:val="Carpredefinitoparagrafo"/>
    <w:link w:val="Intestazione"/>
    <w:uiPriority w:val="99"/>
    <w:rsid w:val="008E6065"/>
    <w:rPr>
      <w:rFonts w:ascii="Times New Roman" w:cs="Times New Roman" w:eastAsia="Times New Roman" w:hAnsi="Times New Roman"/>
      <w:kern w:val="0"/>
      <w:sz w:val="24"/>
      <w:szCs w:val="24"/>
      <w:lang w:eastAsia="ar-SA"/>
    </w:rPr>
  </w:style>
  <w:style w:type="paragraph" w:styleId="Pidipagina">
    <w:name w:val="footer"/>
    <w:basedOn w:val="Normale"/>
    <w:link w:val="PidipaginaCarattere"/>
    <w:uiPriority w:val="99"/>
    <w:rsid w:val="008E6065"/>
    <w:pPr>
      <w:tabs>
        <w:tab w:val="center" w:pos="4819"/>
        <w:tab w:val="right" w:pos="9638"/>
      </w:tabs>
    </w:pPr>
  </w:style>
  <w:style w:type="character" w:styleId="PidipaginaCarattere" w:customStyle="1">
    <w:name w:val="Piè di pagina Carattere"/>
    <w:basedOn w:val="Carpredefinitoparagrafo"/>
    <w:link w:val="Pidipagina"/>
    <w:uiPriority w:val="99"/>
    <w:rsid w:val="008E6065"/>
    <w:rPr>
      <w:rFonts w:ascii="Times New Roman" w:cs="Times New Roman" w:eastAsia="Times New Roman" w:hAnsi="Times New Roman"/>
      <w:kern w:val="0"/>
      <w:sz w:val="24"/>
      <w:szCs w:val="24"/>
      <w:lang w:eastAsia="ar-SA"/>
    </w:rPr>
  </w:style>
  <w:style w:type="paragraph" w:styleId="Default" w:customStyle="1">
    <w:name w:val="Default"/>
    <w:basedOn w:val="Normale"/>
    <w:uiPriority w:val="99"/>
    <w:rsid w:val="008E6065"/>
    <w:pPr>
      <w:autoSpaceDE w:val="0"/>
    </w:pPr>
    <w:rPr>
      <w:rFonts w:ascii="Verdana" w:cs="Verdana" w:hAnsi="Verdana"/>
      <w:color w:val="000000"/>
      <w:lang w:bidi="hi-IN" w:eastAsia="hi-IN"/>
    </w:rPr>
  </w:style>
  <w:style w:type="character" w:styleId="Collegamentoipertestuale">
    <w:name w:val="Hyperlink"/>
    <w:uiPriority w:val="99"/>
    <w:rsid w:val="008E6065"/>
    <w:rPr>
      <w:rFonts w:cs="Times New Roman"/>
      <w:color w:val="0000ff"/>
      <w:u w:val="single"/>
    </w:rPr>
  </w:style>
  <w:style w:type="paragraph" w:styleId="Normale1" w:customStyle="1">
    <w:name w:val="Normale1"/>
    <w:uiPriority w:val="99"/>
    <w:rsid w:val="008E6065"/>
    <w:pPr>
      <w:spacing w:line="276" w:lineRule="auto"/>
    </w:pPr>
    <w:rPr>
      <w:rFonts w:ascii="Arial" w:cs="Arial" w:hAnsi="Arial"/>
      <w:color w:val="000000"/>
      <w:lang w:val="en-US"/>
    </w:rPr>
  </w:style>
  <w:style w:type="paragraph" w:styleId="Paragrafoelenco1" w:customStyle="1">
    <w:name w:val="Paragrafo elenco1"/>
    <w:basedOn w:val="Normale"/>
    <w:uiPriority w:val="99"/>
    <w:qFormat w:val="1"/>
    <w:rsid w:val="008E6065"/>
    <w:pPr>
      <w:ind w:left="720"/>
      <w:contextualSpacing w:val="1"/>
    </w:pPr>
  </w:style>
  <w:style w:type="paragraph" w:styleId="Normale10" w:customStyle="1">
    <w:name w:val="Normale1"/>
    <w:uiPriority w:val="99"/>
    <w:rsid w:val="008E6065"/>
    <w:pPr>
      <w:spacing w:line="276" w:lineRule="auto"/>
    </w:pPr>
    <w:rPr>
      <w:rFonts w:ascii="Arial" w:cs="Arial" w:hAnsi="Arial"/>
      <w:color w:val="000000"/>
      <w:lang w:val="en-US"/>
    </w:rPr>
  </w:style>
  <w:style w:type="character" w:styleId="Menzionenonrisolta">
    <w:name w:val="Unresolved Mention"/>
    <w:basedOn w:val="Carpredefinitoparagrafo"/>
    <w:uiPriority w:val="99"/>
    <w:semiHidden w:val="1"/>
    <w:unhideWhenUsed w:val="1"/>
    <w:rsid w:val="0093459E"/>
    <w:rPr>
      <w:color w:val="605e5c"/>
      <w:shd w:color="auto" w:fill="e1dfdd" w:val="clear"/>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mailto:info@imolahotel.it" TargetMode="External"/><Relationship Id="rId10" Type="http://schemas.openxmlformats.org/officeDocument/2006/relationships/hyperlink" Target="http://www.marconiexpress.it" TargetMode="External"/><Relationship Id="rId13" Type="http://schemas.openxmlformats.org/officeDocument/2006/relationships/hyperlink" Target="mailto:tesoreria@oa-italia.it" TargetMode="External"/><Relationship Id="rId12" Type="http://schemas.openxmlformats.org/officeDocument/2006/relationships/hyperlink" Target="mailto:assemblea@oa-italia.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ssemblea@oa-italia.it"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assemblea@oa-italia.it"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BookAntiqua-regular.ttf"/><Relationship Id="rId10" Type="http://schemas.openxmlformats.org/officeDocument/2006/relationships/font" Target="fonts/Garamond-boldItalic.ttf"/><Relationship Id="rId13" Type="http://schemas.openxmlformats.org/officeDocument/2006/relationships/font" Target="fonts/BookAntiqua-italic.ttf"/><Relationship Id="rId12" Type="http://schemas.openxmlformats.org/officeDocument/2006/relationships/font" Target="fonts/BookAntiqua-bold.ttf"/><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Roboto-regular.ttf"/><Relationship Id="rId4" Type="http://schemas.openxmlformats.org/officeDocument/2006/relationships/font" Target="fonts/Roboto-bold.ttf"/><Relationship Id="rId9" Type="http://schemas.openxmlformats.org/officeDocument/2006/relationships/font" Target="fonts/Garamond-italic.ttf"/><Relationship Id="rId15" Type="http://schemas.openxmlformats.org/officeDocument/2006/relationships/font" Target="fonts/NotoSansSymbols-regular.ttf"/><Relationship Id="rId14" Type="http://schemas.openxmlformats.org/officeDocument/2006/relationships/font" Target="fonts/BookAntiqua-boldItalic.ttf"/><Relationship Id="rId16" Type="http://schemas.openxmlformats.org/officeDocument/2006/relationships/font" Target="fonts/NotoSansSymbols-bold.ttf"/><Relationship Id="rId5" Type="http://schemas.openxmlformats.org/officeDocument/2006/relationships/font" Target="fonts/Roboto-italic.ttf"/><Relationship Id="rId6" Type="http://schemas.openxmlformats.org/officeDocument/2006/relationships/font" Target="fonts/Roboto-boldItalic.ttf"/><Relationship Id="rId7" Type="http://schemas.openxmlformats.org/officeDocument/2006/relationships/font" Target="fonts/Garamond-regular.ttf"/><Relationship Id="rId8" Type="http://schemas.openxmlformats.org/officeDocument/2006/relationships/font" Target="fonts/Garamond-bol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tf4N36Hq1ZTwxuGACRSOEkYqzw==">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2025-01-27T20:44:00Z</dcterms:created>
  <dc:creator>Giovanna B.</dc:creator>
</cp:coreProperties>
</file>