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MOZIONE DI MODIFICA REGOLAMENTO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 /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sz w:val="32"/>
          <w:szCs w:val="32"/>
          <w:rtl w:val="0"/>
        </w:rPr>
        <w:t xml:space="preserve">Titolo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PROPOSTA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Gruppo proponente/Intergruppo Proponente/Fiduciario proponente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02"/>
        <w:gridCol w:w="4702"/>
        <w:tblGridChange w:id="0">
          <w:tblGrid>
            <w:gridCol w:w="4702"/>
            <w:gridCol w:w="47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  <w:rtl w:val="0"/>
              </w:rPr>
              <w:t xml:space="preserve">Testo attuale: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sz w:val="22"/>
                <w:szCs w:val="22"/>
                <w:u w:val="single"/>
                <w:rtl w:val="0"/>
              </w:rPr>
              <w:t xml:space="preserve">Testo proposto: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240" w:lineRule="auto"/>
              <w:ind w:left="425.19685039370086" w:right="233.03149606299286" w:hanging="283.464566929134"/>
              <w:jc w:val="both"/>
              <w:rPr>
                <w:rFonts w:ascii="Book Antiqua" w:cs="Book Antiqua" w:eastAsia="Book Antiqua" w:hAnsi="Book Antiqu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SCOPO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Scopo della mozione.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REALIZZAZIONE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Azioni per rendere effettiva la mozione (modifica del regolamento/emendamento del regolamento o altro).</w:t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Costo per l’associazione.</w:t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MOTIVAZIONI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Sintesi puntuale ed esaustiva delle motivazioni che hanno reso necessaria la mozione.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80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vWNuLB0Brv0xyKLZeOtEeGBYVg==">AMUW2mU2brSfP1hsKZ+Bdhnkzwq85bgqlBeDtpyZ5ia1wCI6ch1SqL/G+NGU5QJBW2Qz7kdc7XQiNgFKzMT/PGJRWL0F8cVre4UJZdhNesHUhrm76WN1A1g=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